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188AB" w14:textId="48A408D2" w:rsidR="003865D9" w:rsidRPr="00A52884" w:rsidRDefault="003865D9" w:rsidP="00A52884">
      <w:pPr>
        <w:spacing w:after="0" w:line="240" w:lineRule="auto"/>
        <w:rPr>
          <w:rFonts w:ascii="Cambria" w:hAnsi="Cambria"/>
        </w:rPr>
      </w:pPr>
    </w:p>
    <w:p w14:paraId="57F34152" w14:textId="2C3C8ACE" w:rsidR="00A52884" w:rsidRDefault="00A52884" w:rsidP="00A52884">
      <w:pPr>
        <w:spacing w:after="0" w:line="240" w:lineRule="auto"/>
        <w:rPr>
          <w:rFonts w:ascii="Cambria" w:hAnsi="Cambria"/>
        </w:rPr>
      </w:pPr>
    </w:p>
    <w:p w14:paraId="428F4C4A" w14:textId="77777777" w:rsidR="00A52884" w:rsidRDefault="00A52884" w:rsidP="00A52884">
      <w:pPr>
        <w:spacing w:after="0" w:line="240" w:lineRule="auto"/>
        <w:rPr>
          <w:rFonts w:ascii="Cambria" w:hAnsi="Cambria"/>
          <w:sz w:val="28"/>
        </w:rPr>
      </w:pPr>
    </w:p>
    <w:p w14:paraId="29A5C446" w14:textId="3614E117" w:rsidR="00A52884" w:rsidRPr="00A52884" w:rsidRDefault="00A52884" w:rsidP="00A52884">
      <w:pPr>
        <w:spacing w:after="0" w:line="240" w:lineRule="auto"/>
        <w:rPr>
          <w:rFonts w:ascii="Cambria" w:hAnsi="Cambria"/>
          <w:sz w:val="28"/>
        </w:rPr>
      </w:pPr>
      <w:r w:rsidRPr="00A52884">
        <w:rPr>
          <w:rFonts w:ascii="Cambria" w:hAnsi="Cambria"/>
          <w:sz w:val="28"/>
        </w:rPr>
        <w:t>Stage de Master 1</w:t>
      </w:r>
      <w:r w:rsidR="00DA4AA2">
        <w:rPr>
          <w:rFonts w:ascii="Cambria" w:hAnsi="Cambria"/>
          <w:sz w:val="28"/>
        </w:rPr>
        <w:t xml:space="preserve"> – Mars à Juin 2024</w:t>
      </w:r>
      <w:bookmarkStart w:id="0" w:name="_GoBack"/>
      <w:bookmarkEnd w:id="0"/>
    </w:p>
    <w:p w14:paraId="53BE4349" w14:textId="452839B6" w:rsidR="00A52884" w:rsidRPr="00A52884" w:rsidRDefault="00A52884" w:rsidP="00A52884">
      <w:pPr>
        <w:spacing w:after="0" w:line="240" w:lineRule="auto"/>
        <w:rPr>
          <w:rFonts w:ascii="Cambria" w:hAnsi="Cambria"/>
        </w:rPr>
      </w:pPr>
    </w:p>
    <w:p w14:paraId="3D9095B8" w14:textId="0E6E9112" w:rsidR="00A52884" w:rsidRDefault="00A52884" w:rsidP="00A52884">
      <w:pPr>
        <w:spacing w:after="0" w:line="240" w:lineRule="auto"/>
        <w:jc w:val="center"/>
        <w:rPr>
          <w:rFonts w:ascii="Cambria" w:hAnsi="Cambria"/>
          <w:b/>
          <w:sz w:val="32"/>
        </w:rPr>
      </w:pPr>
      <w:r w:rsidRPr="00A52884">
        <w:rPr>
          <w:rFonts w:ascii="Cambria" w:hAnsi="Cambria"/>
          <w:b/>
          <w:sz w:val="32"/>
        </w:rPr>
        <w:t xml:space="preserve">Evaluation de la </w:t>
      </w:r>
      <w:proofErr w:type="spellStart"/>
      <w:r w:rsidRPr="00A52884">
        <w:rPr>
          <w:rFonts w:ascii="Cambria" w:hAnsi="Cambria"/>
          <w:b/>
          <w:sz w:val="32"/>
        </w:rPr>
        <w:t>thermotolérance</w:t>
      </w:r>
      <w:proofErr w:type="spellEnd"/>
      <w:r w:rsidRPr="00A52884">
        <w:rPr>
          <w:rFonts w:ascii="Cambria" w:hAnsi="Cambria"/>
          <w:b/>
          <w:sz w:val="32"/>
        </w:rPr>
        <w:t xml:space="preserve"> interspécifique chez </w:t>
      </w:r>
    </w:p>
    <w:p w14:paraId="5C8D4DF4" w14:textId="0D3ECECF" w:rsidR="00A52884" w:rsidRPr="00A52884" w:rsidRDefault="00A52884" w:rsidP="00A52884">
      <w:pPr>
        <w:spacing w:after="0" w:line="240" w:lineRule="auto"/>
        <w:jc w:val="center"/>
        <w:rPr>
          <w:rFonts w:ascii="Cambria" w:hAnsi="Cambria"/>
          <w:b/>
          <w:sz w:val="32"/>
        </w:rPr>
      </w:pPr>
      <w:proofErr w:type="gramStart"/>
      <w:r w:rsidRPr="00A52884">
        <w:rPr>
          <w:rFonts w:ascii="Cambria" w:hAnsi="Cambria"/>
          <w:b/>
          <w:sz w:val="32"/>
        </w:rPr>
        <w:t>les</w:t>
      </w:r>
      <w:proofErr w:type="gramEnd"/>
      <w:r w:rsidRPr="00A52884">
        <w:rPr>
          <w:rFonts w:ascii="Cambria" w:hAnsi="Cambria"/>
          <w:b/>
          <w:sz w:val="32"/>
        </w:rPr>
        <w:t xml:space="preserve"> abeilles sauvages</w:t>
      </w:r>
    </w:p>
    <w:p w14:paraId="37982D6E" w14:textId="6F601242" w:rsidR="00A52884" w:rsidRDefault="00A52884" w:rsidP="00A52884">
      <w:pPr>
        <w:spacing w:after="0" w:line="240" w:lineRule="auto"/>
        <w:rPr>
          <w:rFonts w:ascii="Cambria" w:hAnsi="Cambria"/>
        </w:rPr>
      </w:pPr>
    </w:p>
    <w:p w14:paraId="53A965DC" w14:textId="24B59ABD" w:rsidR="00A52884" w:rsidRDefault="00A52884" w:rsidP="00A52884">
      <w:pPr>
        <w:spacing w:after="0" w:line="240" w:lineRule="auto"/>
        <w:rPr>
          <w:rFonts w:ascii="Cambria" w:hAnsi="Cambria"/>
        </w:rPr>
      </w:pPr>
    </w:p>
    <w:p w14:paraId="6B0DBAF9" w14:textId="77777777" w:rsidR="00A52884" w:rsidRPr="00A52884" w:rsidRDefault="00A52884" w:rsidP="00A52884">
      <w:pPr>
        <w:spacing w:after="0" w:line="240" w:lineRule="auto"/>
        <w:jc w:val="both"/>
        <w:rPr>
          <w:rFonts w:ascii="Cambria" w:hAnsi="Cambria"/>
        </w:rPr>
      </w:pPr>
      <w:r w:rsidRPr="00A52884">
        <w:rPr>
          <w:rFonts w:ascii="Cambria" w:hAnsi="Cambria"/>
        </w:rPr>
        <w:t>Prédire les réponses des pollinisateurs, comme les abeilles, au changement climatique est devenu une priorité. Dans ce contexte, la biologie thermique des espèces offre un cadre robuste pour atteindre cet objectif. En particulier, le maximum thermique critique (</w:t>
      </w:r>
      <w:proofErr w:type="spellStart"/>
      <w:r w:rsidRPr="00A52884">
        <w:rPr>
          <w:rFonts w:ascii="Cambria" w:hAnsi="Cambria"/>
        </w:rPr>
        <w:t>CTmax</w:t>
      </w:r>
      <w:proofErr w:type="spellEnd"/>
      <w:r w:rsidRPr="00A52884">
        <w:rPr>
          <w:rFonts w:ascii="Cambria" w:hAnsi="Cambria"/>
        </w:rPr>
        <w:t>), comme mesure physiologique de la tolérance à la chaleur, a souvent été utilisé pour mieux comprendre les réponses des organismes ectothermes aux variations climatiques, en particulier leur sensibilité au changement climatique.</w:t>
      </w:r>
    </w:p>
    <w:p w14:paraId="08CAD999" w14:textId="77777777" w:rsidR="00A52884" w:rsidRPr="00A52884" w:rsidRDefault="00A52884" w:rsidP="00A52884">
      <w:pPr>
        <w:spacing w:after="0" w:line="240" w:lineRule="auto"/>
        <w:jc w:val="both"/>
        <w:rPr>
          <w:rFonts w:ascii="Cambria" w:hAnsi="Cambria"/>
        </w:rPr>
      </w:pPr>
      <w:r w:rsidRPr="00A52884">
        <w:rPr>
          <w:rFonts w:ascii="Cambria" w:hAnsi="Cambria"/>
        </w:rPr>
        <w:t xml:space="preserve">Il s’agira donc de déterminer la sensibilité thermique de diverses espèces d’abeilles sauvages, d’en extraire la variabilité interspécifique, et de la relier à divers traits d’histoire de vie (ex. socialité, </w:t>
      </w:r>
      <w:proofErr w:type="spellStart"/>
      <w:r w:rsidRPr="00A52884">
        <w:rPr>
          <w:rFonts w:ascii="Cambria" w:hAnsi="Cambria"/>
        </w:rPr>
        <w:t>lectisme</w:t>
      </w:r>
      <w:proofErr w:type="spellEnd"/>
      <w:r w:rsidRPr="00A52884">
        <w:rPr>
          <w:rFonts w:ascii="Cambria" w:hAnsi="Cambria"/>
        </w:rPr>
        <w:t xml:space="preserve">, nidification : dans le sol vs au-dessus du sol). Les abeilles seront échantillonnées sur le terrain et leur </w:t>
      </w:r>
      <w:proofErr w:type="spellStart"/>
      <w:r w:rsidRPr="00A52884">
        <w:rPr>
          <w:rFonts w:ascii="Cambria" w:hAnsi="Cambria"/>
        </w:rPr>
        <w:t>CTmax</w:t>
      </w:r>
      <w:proofErr w:type="spellEnd"/>
      <w:r w:rsidRPr="00A52884">
        <w:rPr>
          <w:rFonts w:ascii="Cambria" w:hAnsi="Cambria"/>
        </w:rPr>
        <w:t xml:space="preserve"> identifié en laboratoire. En recherchant des réponses basées sur les traits d’histoire de vie, l’objectif sera d’acquérir des références pour une meilleure compréhension mécanistique de la raison pour laquelle le changement climatique pourrait favoriser ou pénaliser certaines espèces par rapport à d'autres.</w:t>
      </w:r>
    </w:p>
    <w:p w14:paraId="65FE1B20" w14:textId="60638BFD" w:rsidR="00A52884" w:rsidRDefault="00A52884" w:rsidP="00A52884">
      <w:pPr>
        <w:spacing w:after="0" w:line="240" w:lineRule="auto"/>
        <w:rPr>
          <w:rFonts w:ascii="Cambria" w:hAnsi="Cambria"/>
        </w:rPr>
      </w:pPr>
    </w:p>
    <w:p w14:paraId="29E974FC" w14:textId="77777777" w:rsidR="00A52884" w:rsidRPr="00A52884" w:rsidRDefault="00A52884" w:rsidP="00A52884">
      <w:pPr>
        <w:spacing w:after="0" w:line="240" w:lineRule="auto"/>
        <w:rPr>
          <w:rFonts w:ascii="Cambria" w:hAnsi="Cambria"/>
          <w:u w:val="single"/>
        </w:rPr>
      </w:pPr>
      <w:r w:rsidRPr="00A52884">
        <w:rPr>
          <w:rFonts w:ascii="Cambria" w:hAnsi="Cambria"/>
          <w:u w:val="single"/>
        </w:rPr>
        <w:t>Mots clés :</w:t>
      </w:r>
    </w:p>
    <w:p w14:paraId="7C39C069" w14:textId="77777777" w:rsidR="00A52884" w:rsidRPr="00A52884" w:rsidRDefault="00A52884" w:rsidP="00A52884">
      <w:pPr>
        <w:spacing w:after="0" w:line="240" w:lineRule="auto"/>
        <w:rPr>
          <w:rFonts w:ascii="Cambria" w:hAnsi="Cambria"/>
        </w:rPr>
      </w:pPr>
      <w:r w:rsidRPr="00A52884">
        <w:rPr>
          <w:rFonts w:ascii="Cambria" w:hAnsi="Cambria"/>
        </w:rPr>
        <w:t>Maximum thermique critique (</w:t>
      </w:r>
      <w:proofErr w:type="spellStart"/>
      <w:r w:rsidRPr="00A52884">
        <w:rPr>
          <w:rFonts w:ascii="Cambria" w:hAnsi="Cambria"/>
        </w:rPr>
        <w:t>CTmax</w:t>
      </w:r>
      <w:proofErr w:type="spellEnd"/>
      <w:r w:rsidRPr="00A52884">
        <w:rPr>
          <w:rFonts w:ascii="Cambria" w:hAnsi="Cambria"/>
        </w:rPr>
        <w:t>), pollinisateurs, traits d’histoire de vie, température</w:t>
      </w:r>
    </w:p>
    <w:p w14:paraId="65FE624B" w14:textId="77777777" w:rsidR="00A52884" w:rsidRDefault="00A52884" w:rsidP="00A52884">
      <w:pPr>
        <w:spacing w:after="0" w:line="240" w:lineRule="auto"/>
        <w:rPr>
          <w:rFonts w:ascii="Cambria" w:hAnsi="Cambria"/>
        </w:rPr>
      </w:pPr>
    </w:p>
    <w:p w14:paraId="6894A9A2" w14:textId="77777777" w:rsidR="00A52884" w:rsidRPr="00A52884" w:rsidRDefault="00A52884" w:rsidP="00A52884">
      <w:pPr>
        <w:spacing w:after="0" w:line="240" w:lineRule="auto"/>
        <w:rPr>
          <w:rFonts w:ascii="Cambria" w:hAnsi="Cambria"/>
          <w:u w:val="single"/>
          <w:lang w:val="en-US"/>
        </w:rPr>
      </w:pPr>
      <w:r w:rsidRPr="00A52884">
        <w:rPr>
          <w:rFonts w:ascii="Cambria" w:hAnsi="Cambria"/>
          <w:u w:val="single"/>
          <w:lang w:val="en-US"/>
        </w:rPr>
        <w:t xml:space="preserve">Deux </w:t>
      </w:r>
      <w:proofErr w:type="spellStart"/>
      <w:r w:rsidRPr="00A52884">
        <w:rPr>
          <w:rFonts w:ascii="Cambria" w:hAnsi="Cambria"/>
          <w:u w:val="single"/>
          <w:lang w:val="en-US"/>
        </w:rPr>
        <w:t>références</w:t>
      </w:r>
      <w:proofErr w:type="spellEnd"/>
      <w:r w:rsidRPr="00A52884">
        <w:rPr>
          <w:rFonts w:ascii="Cambria" w:hAnsi="Cambria"/>
          <w:u w:val="single"/>
          <w:lang w:val="en-US"/>
        </w:rPr>
        <w:t xml:space="preserve"> </w:t>
      </w:r>
      <w:proofErr w:type="spellStart"/>
      <w:r w:rsidRPr="00A52884">
        <w:rPr>
          <w:rFonts w:ascii="Cambria" w:hAnsi="Cambria"/>
          <w:u w:val="single"/>
          <w:lang w:val="en-US"/>
        </w:rPr>
        <w:t>bibliographiques</w:t>
      </w:r>
      <w:proofErr w:type="spellEnd"/>
      <w:r w:rsidRPr="00A52884">
        <w:rPr>
          <w:rFonts w:ascii="Cambria" w:hAnsi="Cambria"/>
          <w:u w:val="single"/>
          <w:lang w:val="en-US"/>
        </w:rPr>
        <w:t>:</w:t>
      </w:r>
    </w:p>
    <w:p w14:paraId="2A3C8791" w14:textId="77777777" w:rsidR="00A52884" w:rsidRPr="00A52884" w:rsidRDefault="00A52884" w:rsidP="00A52884">
      <w:pPr>
        <w:pStyle w:val="Paragraphedeliste"/>
        <w:numPr>
          <w:ilvl w:val="0"/>
          <w:numId w:val="3"/>
        </w:numPr>
        <w:spacing w:after="0" w:line="240" w:lineRule="auto"/>
        <w:rPr>
          <w:rFonts w:ascii="Cambria" w:hAnsi="Cambria"/>
          <w:lang w:val="en-US"/>
        </w:rPr>
      </w:pPr>
      <w:r w:rsidRPr="00A52884">
        <w:rPr>
          <w:rFonts w:ascii="Cambria" w:hAnsi="Cambria"/>
          <w:lang w:val="en-US"/>
        </w:rPr>
        <w:t xml:space="preserve">Hamblin AL, </w:t>
      </w:r>
      <w:proofErr w:type="spellStart"/>
      <w:r w:rsidRPr="00A52884">
        <w:rPr>
          <w:rFonts w:ascii="Cambria" w:hAnsi="Cambria"/>
          <w:lang w:val="en-US"/>
        </w:rPr>
        <w:t>Youngsteadt</w:t>
      </w:r>
      <w:proofErr w:type="spellEnd"/>
      <w:r w:rsidRPr="00A52884">
        <w:rPr>
          <w:rFonts w:ascii="Cambria" w:hAnsi="Cambria"/>
          <w:lang w:val="en-US"/>
        </w:rPr>
        <w:t xml:space="preserve"> </w:t>
      </w:r>
      <w:proofErr w:type="spellStart"/>
      <w:proofErr w:type="gramStart"/>
      <w:r w:rsidRPr="00A52884">
        <w:rPr>
          <w:rFonts w:ascii="Cambria" w:hAnsi="Cambria"/>
          <w:lang w:val="en-US"/>
        </w:rPr>
        <w:t>E,Lopez</w:t>
      </w:r>
      <w:proofErr w:type="spellEnd"/>
      <w:proofErr w:type="gramEnd"/>
      <w:r w:rsidRPr="00A52884">
        <w:rPr>
          <w:rFonts w:ascii="Cambria" w:hAnsi="Cambria"/>
          <w:lang w:val="en-US"/>
        </w:rPr>
        <w:t>-Uribe MM, Frank SD. 2017 Physiological thermal limits predict differential responses of bees to urban heat-island effects. Biol. Lett. 13: 20170125.</w:t>
      </w:r>
    </w:p>
    <w:p w14:paraId="26FC891D" w14:textId="77777777" w:rsidR="00A52884" w:rsidRPr="00A52884" w:rsidRDefault="00A52884" w:rsidP="00A52884">
      <w:pPr>
        <w:pStyle w:val="Paragraphedeliste"/>
        <w:numPr>
          <w:ilvl w:val="0"/>
          <w:numId w:val="3"/>
        </w:numPr>
        <w:spacing w:after="0" w:line="240" w:lineRule="auto"/>
        <w:rPr>
          <w:rFonts w:ascii="Cambria" w:hAnsi="Cambria"/>
          <w:lang w:val="en-US"/>
        </w:rPr>
      </w:pPr>
      <w:r w:rsidRPr="00A52884">
        <w:rPr>
          <w:rFonts w:ascii="Cambria" w:hAnsi="Cambria"/>
          <w:lang w:val="en-US"/>
        </w:rPr>
        <w:t xml:space="preserve">Martinet B, </w:t>
      </w:r>
      <w:proofErr w:type="spellStart"/>
      <w:r w:rsidRPr="00A52884">
        <w:rPr>
          <w:rFonts w:ascii="Cambria" w:hAnsi="Cambria"/>
          <w:lang w:val="en-US"/>
        </w:rPr>
        <w:t>Dellicour</w:t>
      </w:r>
      <w:proofErr w:type="spellEnd"/>
      <w:r w:rsidRPr="00A52884">
        <w:rPr>
          <w:rFonts w:ascii="Cambria" w:hAnsi="Cambria"/>
          <w:lang w:val="en-US"/>
        </w:rPr>
        <w:t xml:space="preserve"> S, </w:t>
      </w:r>
      <w:proofErr w:type="spellStart"/>
      <w:r w:rsidRPr="00A52884">
        <w:rPr>
          <w:rFonts w:ascii="Cambria" w:hAnsi="Cambria"/>
          <w:lang w:val="en-US"/>
        </w:rPr>
        <w:t>Ghisbain</w:t>
      </w:r>
      <w:proofErr w:type="spellEnd"/>
      <w:r w:rsidRPr="00A52884">
        <w:rPr>
          <w:rFonts w:ascii="Cambria" w:hAnsi="Cambria"/>
          <w:lang w:val="en-US"/>
        </w:rPr>
        <w:t xml:space="preserve"> G, Przybyla K, </w:t>
      </w:r>
      <w:proofErr w:type="spellStart"/>
      <w:r w:rsidRPr="00A52884">
        <w:rPr>
          <w:rFonts w:ascii="Cambria" w:hAnsi="Cambria"/>
          <w:lang w:val="en-US"/>
        </w:rPr>
        <w:t>Zambra</w:t>
      </w:r>
      <w:proofErr w:type="spellEnd"/>
      <w:r w:rsidRPr="00A52884">
        <w:rPr>
          <w:rFonts w:ascii="Cambria" w:hAnsi="Cambria"/>
          <w:lang w:val="en-US"/>
        </w:rPr>
        <w:t xml:space="preserve"> E, et al. (2021) Global effects of extreme temperatures on wild bumblebees. Cons Biol 35: 1507-1518.</w:t>
      </w:r>
    </w:p>
    <w:p w14:paraId="04F04ACD" w14:textId="77777777" w:rsidR="00A52884" w:rsidRDefault="00A52884" w:rsidP="00A52884">
      <w:pPr>
        <w:spacing w:after="0" w:line="240" w:lineRule="auto"/>
        <w:rPr>
          <w:rFonts w:ascii="Cambria" w:hAnsi="Cambria"/>
          <w:u w:val="single"/>
        </w:rPr>
      </w:pPr>
    </w:p>
    <w:p w14:paraId="33F4705E" w14:textId="27691250" w:rsidR="00A52884" w:rsidRPr="00A52884" w:rsidRDefault="00A52884" w:rsidP="00A52884">
      <w:pPr>
        <w:spacing w:after="0" w:line="240" w:lineRule="auto"/>
        <w:rPr>
          <w:rFonts w:ascii="Cambria" w:hAnsi="Cambria"/>
          <w:u w:val="single"/>
        </w:rPr>
      </w:pPr>
      <w:r w:rsidRPr="00A52884">
        <w:rPr>
          <w:rFonts w:ascii="Cambria" w:hAnsi="Cambria"/>
          <w:u w:val="single"/>
        </w:rPr>
        <w:t>Encadrement :</w:t>
      </w:r>
    </w:p>
    <w:p w14:paraId="0DFD9C27" w14:textId="0FC7B0E3" w:rsidR="00A52884" w:rsidRDefault="00A52884" w:rsidP="00A52884">
      <w:pPr>
        <w:spacing w:after="0" w:line="240" w:lineRule="auto"/>
        <w:rPr>
          <w:rFonts w:ascii="Cambria" w:hAnsi="Cambria"/>
        </w:rPr>
      </w:pPr>
      <w:r w:rsidRPr="00A52884">
        <w:rPr>
          <w:rFonts w:ascii="Cambria" w:hAnsi="Cambria"/>
        </w:rPr>
        <w:t>Alaux Cédric</w:t>
      </w:r>
      <w:r w:rsidRPr="00A52884">
        <w:rPr>
          <w:rFonts w:ascii="Cambria" w:hAnsi="Cambria"/>
        </w:rPr>
        <w:tab/>
      </w:r>
    </w:p>
    <w:p w14:paraId="494F373F" w14:textId="77777777" w:rsidR="00A52884" w:rsidRPr="00A52884" w:rsidRDefault="00A52884" w:rsidP="00A52884">
      <w:pPr>
        <w:spacing w:after="0" w:line="240" w:lineRule="auto"/>
        <w:rPr>
          <w:rFonts w:ascii="Cambria" w:hAnsi="Cambria"/>
        </w:rPr>
      </w:pPr>
      <w:r w:rsidRPr="00A52884">
        <w:rPr>
          <w:rFonts w:ascii="Cambria" w:hAnsi="Cambria"/>
        </w:rPr>
        <w:t>INRAE, UR 406 Abeilles et Environnement</w:t>
      </w:r>
    </w:p>
    <w:p w14:paraId="7F073936" w14:textId="77777777" w:rsidR="00A52884" w:rsidRPr="00A52884" w:rsidRDefault="00A52884" w:rsidP="00A52884">
      <w:pPr>
        <w:spacing w:after="0" w:line="240" w:lineRule="auto"/>
        <w:rPr>
          <w:rFonts w:ascii="Cambria" w:hAnsi="Cambria"/>
        </w:rPr>
      </w:pPr>
      <w:r w:rsidRPr="00A52884">
        <w:rPr>
          <w:rFonts w:ascii="Cambria" w:hAnsi="Cambria"/>
        </w:rPr>
        <w:t>228 route de l'Aérodrome - CS 40 509</w:t>
      </w:r>
    </w:p>
    <w:p w14:paraId="532AB7D7" w14:textId="77777777" w:rsidR="00A52884" w:rsidRPr="00A52884" w:rsidRDefault="00A52884" w:rsidP="00A52884">
      <w:pPr>
        <w:spacing w:after="0" w:line="240" w:lineRule="auto"/>
        <w:rPr>
          <w:rFonts w:ascii="Cambria" w:hAnsi="Cambria"/>
        </w:rPr>
      </w:pPr>
      <w:r w:rsidRPr="00A52884">
        <w:rPr>
          <w:rFonts w:ascii="Cambria" w:hAnsi="Cambria"/>
        </w:rPr>
        <w:t xml:space="preserve">Domaine Saint Paul - Site </w:t>
      </w:r>
      <w:proofErr w:type="spellStart"/>
      <w:r w:rsidRPr="00A52884">
        <w:rPr>
          <w:rFonts w:ascii="Cambria" w:hAnsi="Cambria"/>
        </w:rPr>
        <w:t>Agroparc</w:t>
      </w:r>
      <w:proofErr w:type="spellEnd"/>
    </w:p>
    <w:p w14:paraId="28DB8A40" w14:textId="77777777" w:rsidR="00A52884" w:rsidRPr="00A52884" w:rsidRDefault="00A52884" w:rsidP="00A52884">
      <w:pPr>
        <w:spacing w:after="0" w:line="240" w:lineRule="auto"/>
        <w:rPr>
          <w:rFonts w:ascii="Cambria" w:hAnsi="Cambria"/>
        </w:rPr>
      </w:pPr>
      <w:r w:rsidRPr="00A52884">
        <w:rPr>
          <w:rFonts w:ascii="Cambria" w:hAnsi="Cambria"/>
        </w:rPr>
        <w:t>84914 AVIGNON</w:t>
      </w:r>
    </w:p>
    <w:p w14:paraId="0953763F" w14:textId="77777777" w:rsidR="00A52884" w:rsidRPr="00A52884" w:rsidRDefault="00A52884" w:rsidP="00A52884">
      <w:pPr>
        <w:spacing w:after="0" w:line="240" w:lineRule="auto"/>
        <w:rPr>
          <w:rFonts w:ascii="Cambria" w:hAnsi="Cambria"/>
        </w:rPr>
      </w:pPr>
      <w:r w:rsidRPr="00A52884">
        <w:rPr>
          <w:rFonts w:ascii="Cambria" w:hAnsi="Cambria"/>
        </w:rPr>
        <w:t>Courriel</w:t>
      </w:r>
      <w:proofErr w:type="gramStart"/>
      <w:r w:rsidRPr="00A52884">
        <w:rPr>
          <w:rFonts w:ascii="Cambria" w:hAnsi="Cambria"/>
        </w:rPr>
        <w:t xml:space="preserve"> :cedric.alaux@inrae.fr</w:t>
      </w:r>
      <w:proofErr w:type="gramEnd"/>
    </w:p>
    <w:p w14:paraId="4387A11D" w14:textId="504BFB89" w:rsidR="00A52884" w:rsidRPr="00A52884" w:rsidRDefault="00A52884" w:rsidP="00A52884">
      <w:pPr>
        <w:spacing w:after="0" w:line="240" w:lineRule="auto"/>
        <w:rPr>
          <w:rFonts w:ascii="Cambria" w:hAnsi="Cambria"/>
        </w:rPr>
      </w:pPr>
      <w:r w:rsidRPr="00A52884">
        <w:rPr>
          <w:rFonts w:ascii="Cambria" w:hAnsi="Cambria"/>
        </w:rPr>
        <w:t>Tel :04.32.72.26.19</w:t>
      </w:r>
    </w:p>
    <w:p w14:paraId="7300BB65" w14:textId="77777777" w:rsidR="00A52884" w:rsidRPr="00A52884" w:rsidRDefault="00A52884" w:rsidP="00A52884">
      <w:pPr>
        <w:spacing w:after="0" w:line="240" w:lineRule="auto"/>
        <w:rPr>
          <w:rFonts w:ascii="Cambria" w:hAnsi="Cambria"/>
        </w:rPr>
      </w:pPr>
    </w:p>
    <w:p w14:paraId="129B934D" w14:textId="77777777" w:rsidR="00A52884" w:rsidRPr="00A52884" w:rsidRDefault="00A52884" w:rsidP="00A52884">
      <w:pPr>
        <w:spacing w:after="0" w:line="240" w:lineRule="auto"/>
        <w:rPr>
          <w:rFonts w:ascii="Cambria" w:hAnsi="Cambria"/>
          <w:u w:val="single"/>
        </w:rPr>
      </w:pPr>
      <w:r w:rsidRPr="00A52884">
        <w:rPr>
          <w:rFonts w:ascii="Cambria" w:hAnsi="Cambria"/>
          <w:u w:val="single"/>
        </w:rPr>
        <w:t xml:space="preserve">Techniques mises en </w:t>
      </w:r>
      <w:proofErr w:type="gramStart"/>
      <w:r w:rsidRPr="00A52884">
        <w:rPr>
          <w:rFonts w:ascii="Cambria" w:hAnsi="Cambria"/>
          <w:u w:val="single"/>
        </w:rPr>
        <w:t>œuvre:</w:t>
      </w:r>
      <w:proofErr w:type="gramEnd"/>
    </w:p>
    <w:p w14:paraId="756EA8DE" w14:textId="77777777" w:rsidR="00A52884" w:rsidRPr="00A52884" w:rsidRDefault="00A52884" w:rsidP="00A52884">
      <w:pPr>
        <w:pStyle w:val="Paragraphedeliste"/>
        <w:numPr>
          <w:ilvl w:val="0"/>
          <w:numId w:val="2"/>
        </w:numPr>
        <w:spacing w:after="0" w:line="240" w:lineRule="auto"/>
        <w:contextualSpacing w:val="0"/>
        <w:rPr>
          <w:rFonts w:ascii="Cambria" w:hAnsi="Cambria"/>
        </w:rPr>
      </w:pPr>
      <w:r w:rsidRPr="00A52884">
        <w:rPr>
          <w:rFonts w:ascii="Cambria" w:hAnsi="Cambria"/>
        </w:rPr>
        <w:t>Echantillonnage de terrain</w:t>
      </w:r>
    </w:p>
    <w:p w14:paraId="315139D2" w14:textId="77777777" w:rsidR="00A52884" w:rsidRPr="00A52884" w:rsidRDefault="00A52884" w:rsidP="00A52884">
      <w:pPr>
        <w:pStyle w:val="Paragraphedeliste"/>
        <w:numPr>
          <w:ilvl w:val="0"/>
          <w:numId w:val="2"/>
        </w:numPr>
        <w:spacing w:after="0" w:line="240" w:lineRule="auto"/>
        <w:contextualSpacing w:val="0"/>
        <w:rPr>
          <w:rFonts w:ascii="Cambria" w:hAnsi="Cambria"/>
        </w:rPr>
      </w:pPr>
      <w:r w:rsidRPr="00A52884">
        <w:rPr>
          <w:rFonts w:ascii="Cambria" w:hAnsi="Cambria"/>
        </w:rPr>
        <w:t xml:space="preserve">Mesure de </w:t>
      </w:r>
      <w:proofErr w:type="spellStart"/>
      <w:r w:rsidRPr="00A52884">
        <w:rPr>
          <w:rFonts w:ascii="Cambria" w:hAnsi="Cambria"/>
        </w:rPr>
        <w:t>thermotolérance</w:t>
      </w:r>
      <w:proofErr w:type="spellEnd"/>
      <w:r w:rsidRPr="00A52884">
        <w:rPr>
          <w:rFonts w:ascii="Cambria" w:hAnsi="Cambria"/>
        </w:rPr>
        <w:t xml:space="preserve"> (</w:t>
      </w:r>
      <w:proofErr w:type="spellStart"/>
      <w:r w:rsidRPr="00A52884">
        <w:rPr>
          <w:rFonts w:ascii="Cambria" w:hAnsi="Cambria"/>
        </w:rPr>
        <w:t>CTmax</w:t>
      </w:r>
      <w:proofErr w:type="spellEnd"/>
      <w:proofErr w:type="gramStart"/>
      <w:r w:rsidRPr="00A52884">
        <w:rPr>
          <w:rFonts w:ascii="Cambria" w:hAnsi="Cambria"/>
        </w:rPr>
        <w:t>):</w:t>
      </w:r>
      <w:proofErr w:type="gramEnd"/>
      <w:r w:rsidRPr="00A52884">
        <w:rPr>
          <w:rFonts w:ascii="Cambria" w:hAnsi="Cambria"/>
        </w:rPr>
        <w:t xml:space="preserve"> technique à mettre au point sur diverse espèces d’abeilles sauvages</w:t>
      </w:r>
    </w:p>
    <w:p w14:paraId="1423F9CB" w14:textId="77777777" w:rsidR="00A52884" w:rsidRPr="00A52884" w:rsidRDefault="00A52884" w:rsidP="00A52884">
      <w:pPr>
        <w:spacing w:after="0" w:line="240" w:lineRule="auto"/>
        <w:rPr>
          <w:rFonts w:ascii="Cambria" w:hAnsi="Cambria"/>
        </w:rPr>
      </w:pPr>
    </w:p>
    <w:p w14:paraId="4332A5AE" w14:textId="77777777" w:rsidR="00A52884" w:rsidRPr="00A52884" w:rsidRDefault="00A52884" w:rsidP="00A52884">
      <w:pPr>
        <w:spacing w:after="0" w:line="240" w:lineRule="auto"/>
        <w:rPr>
          <w:rFonts w:ascii="Cambria" w:hAnsi="Cambria"/>
          <w:u w:val="single"/>
        </w:rPr>
      </w:pPr>
      <w:r w:rsidRPr="00A52884">
        <w:rPr>
          <w:rFonts w:ascii="Cambria" w:hAnsi="Cambria"/>
          <w:u w:val="single"/>
        </w:rPr>
        <w:lastRenderedPageBreak/>
        <w:t xml:space="preserve">Compétences particulières </w:t>
      </w:r>
      <w:proofErr w:type="gramStart"/>
      <w:r w:rsidRPr="00A52884">
        <w:rPr>
          <w:rFonts w:ascii="Cambria" w:hAnsi="Cambria"/>
          <w:u w:val="single"/>
        </w:rPr>
        <w:t>exigées:</w:t>
      </w:r>
      <w:proofErr w:type="gramEnd"/>
    </w:p>
    <w:p w14:paraId="090AE240" w14:textId="77777777" w:rsidR="00A52884" w:rsidRPr="00A52884" w:rsidRDefault="00A52884" w:rsidP="00A52884">
      <w:pPr>
        <w:pStyle w:val="Paragraphedeliste"/>
        <w:numPr>
          <w:ilvl w:val="0"/>
          <w:numId w:val="1"/>
        </w:numPr>
        <w:spacing w:after="0" w:line="240" w:lineRule="auto"/>
        <w:contextualSpacing w:val="0"/>
        <w:rPr>
          <w:rFonts w:ascii="Cambria" w:hAnsi="Cambria"/>
        </w:rPr>
      </w:pPr>
      <w:r w:rsidRPr="00A52884">
        <w:rPr>
          <w:rFonts w:ascii="Cambria" w:hAnsi="Cambria"/>
        </w:rPr>
        <w:t>Connaissances en entomologie</w:t>
      </w:r>
    </w:p>
    <w:p w14:paraId="01966328" w14:textId="77777777" w:rsidR="00A52884" w:rsidRPr="00A52884" w:rsidRDefault="00A52884" w:rsidP="00A52884">
      <w:pPr>
        <w:pStyle w:val="Paragraphedeliste"/>
        <w:numPr>
          <w:ilvl w:val="0"/>
          <w:numId w:val="1"/>
        </w:numPr>
        <w:spacing w:after="0" w:line="240" w:lineRule="auto"/>
        <w:contextualSpacing w:val="0"/>
        <w:rPr>
          <w:rFonts w:ascii="Cambria" w:hAnsi="Cambria"/>
        </w:rPr>
      </w:pPr>
      <w:r w:rsidRPr="00A52884">
        <w:rPr>
          <w:rFonts w:ascii="Cambria" w:hAnsi="Cambria"/>
        </w:rPr>
        <w:t>Intérêt pour le développement de protocoles</w:t>
      </w:r>
    </w:p>
    <w:p w14:paraId="0166A7F6" w14:textId="77777777" w:rsidR="00A52884" w:rsidRPr="00A52884" w:rsidRDefault="00A52884" w:rsidP="00A52884">
      <w:pPr>
        <w:pStyle w:val="Paragraphedeliste"/>
        <w:numPr>
          <w:ilvl w:val="0"/>
          <w:numId w:val="1"/>
        </w:numPr>
        <w:spacing w:after="0" w:line="240" w:lineRule="auto"/>
        <w:contextualSpacing w:val="0"/>
        <w:rPr>
          <w:rFonts w:ascii="Cambria" w:hAnsi="Cambria"/>
        </w:rPr>
      </w:pPr>
      <w:r w:rsidRPr="00A52884">
        <w:rPr>
          <w:rFonts w:ascii="Cambria" w:hAnsi="Cambria"/>
        </w:rPr>
        <w:t>Pas d’allergie connue aux piqûres d’abeilles</w:t>
      </w:r>
    </w:p>
    <w:p w14:paraId="5A464535" w14:textId="77777777" w:rsidR="00A52884" w:rsidRPr="00A52884" w:rsidRDefault="00A52884" w:rsidP="00A52884">
      <w:pPr>
        <w:spacing w:after="0" w:line="240" w:lineRule="auto"/>
        <w:rPr>
          <w:rFonts w:ascii="Cambria" w:hAnsi="Cambria"/>
        </w:rPr>
      </w:pPr>
    </w:p>
    <w:p w14:paraId="54D9FA79" w14:textId="77777777" w:rsidR="00A52884" w:rsidRPr="00A52884" w:rsidRDefault="00A52884" w:rsidP="00A52884">
      <w:pPr>
        <w:spacing w:after="0" w:line="240" w:lineRule="auto"/>
        <w:rPr>
          <w:rFonts w:ascii="Cambria" w:hAnsi="Cambria"/>
        </w:rPr>
      </w:pPr>
    </w:p>
    <w:p w14:paraId="333ACE10" w14:textId="77777777" w:rsidR="00A52884" w:rsidRPr="00A52884" w:rsidRDefault="00A52884" w:rsidP="00A52884">
      <w:pPr>
        <w:spacing w:after="0" w:line="240" w:lineRule="auto"/>
        <w:rPr>
          <w:rFonts w:ascii="Cambria" w:hAnsi="Cambria"/>
        </w:rPr>
      </w:pPr>
    </w:p>
    <w:sectPr w:rsidR="00A52884" w:rsidRPr="00A52884" w:rsidSect="00663A76">
      <w:footerReference w:type="default" r:id="rId8"/>
      <w:headerReference w:type="first" r:id="rId9"/>
      <w:footerReference w:type="first" r:id="rId10"/>
      <w:pgSz w:w="11906" w:h="16838"/>
      <w:pgMar w:top="1701" w:right="1418" w:bottom="2552" w:left="1418" w:header="1418" w:footer="3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ECFCC" w14:textId="77777777" w:rsidR="0062095C" w:rsidRDefault="0062095C" w:rsidP="00965094">
      <w:pPr>
        <w:spacing w:after="0" w:line="240" w:lineRule="auto"/>
      </w:pPr>
      <w:r>
        <w:separator/>
      </w:r>
    </w:p>
  </w:endnote>
  <w:endnote w:type="continuationSeparator" w:id="0">
    <w:p w14:paraId="23D3AD39" w14:textId="77777777" w:rsidR="0062095C" w:rsidRDefault="0062095C" w:rsidP="00965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Next LT Pro MediumCn">
    <w:panose1 w:val="020B0606020202020204"/>
    <w:charset w:val="00"/>
    <w:family w:val="swiss"/>
    <w:notTrueType/>
    <w:pitch w:val="variable"/>
    <w:sig w:usb0="800000AF" w:usb1="5000204A" w:usb2="00000000" w:usb3="00000000" w:csb0="00000093" w:csb1="00000000"/>
  </w:font>
  <w:font w:name="AvenirNext LT Pro Cn">
    <w:panose1 w:val="020B0506020202020204"/>
    <w:charset w:val="00"/>
    <w:family w:val="swiss"/>
    <w:notTrueType/>
    <w:pitch w:val="variable"/>
    <w:sig w:usb0="800000A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Raleway SemiBold">
    <w:panose1 w:val="020B0703030101060003"/>
    <w:charset w:val="00"/>
    <w:family w:val="swiss"/>
    <w:pitch w:val="variable"/>
    <w:sig w:usb0="A00002FF" w:usb1="5000205B" w:usb2="00000000" w:usb3="00000000" w:csb0="00000097" w:csb1="00000000"/>
  </w:font>
  <w:font w:name="Raleway ExtraBold">
    <w:panose1 w:val="020B0903030101060003"/>
    <w:charset w:val="00"/>
    <w:family w:val="swiss"/>
    <w:pitch w:val="variable"/>
    <w:sig w:usb0="A00002FF" w:usb1="5000205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2F64E" w14:textId="77777777" w:rsidR="00DD46ED" w:rsidRDefault="00DD46ED">
    <w:pPr>
      <w:pStyle w:val="Pieddepage"/>
    </w:pPr>
    <w:r>
      <w:rPr>
        <w:noProof/>
        <w:lang w:eastAsia="fr-FR"/>
      </w:rPr>
      <w:drawing>
        <wp:inline distT="0" distB="0" distL="0" distR="0" wp14:anchorId="6132A556" wp14:editId="6EFDB280">
          <wp:extent cx="903600" cy="237600"/>
          <wp:effectExtent l="0" t="0" r="0" b="0"/>
          <wp:docPr id="337" name="Imag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logo-entete.jpg"/>
                  <pic:cNvPicPr/>
                </pic:nvPicPr>
                <pic:blipFill>
                  <a:blip r:embed="rId1">
                    <a:extLst>
                      <a:ext uri="{28A0092B-C50C-407E-A947-70E740481C1C}">
                        <a14:useLocalDpi xmlns:a14="http://schemas.microsoft.com/office/drawing/2010/main" val="0"/>
                      </a:ext>
                    </a:extLst>
                  </a:blip>
                  <a:stretch>
                    <a:fillRect/>
                  </a:stretch>
                </pic:blipFill>
                <pic:spPr>
                  <a:xfrm>
                    <a:off x="0" y="0"/>
                    <a:ext cx="903600" cy="237600"/>
                  </a:xfrm>
                  <a:prstGeom prst="rect">
                    <a:avLst/>
                  </a:prstGeom>
                </pic:spPr>
              </pic:pic>
            </a:graphicData>
          </a:graphic>
        </wp:inline>
      </w:drawing>
    </w:r>
    <w:r>
      <w:br/>
    </w:r>
  </w:p>
  <w:p w14:paraId="1D4FC9E8" w14:textId="77777777" w:rsidR="00076E9D" w:rsidRDefault="00076E9D">
    <w:pPr>
      <w:pStyle w:val="Pieddepage"/>
    </w:pPr>
    <w:r>
      <w:rPr>
        <w:noProof/>
        <w:lang w:eastAsia="fr-FR"/>
      </w:rPr>
      <w:drawing>
        <wp:inline distT="0" distB="0" distL="0" distR="0" wp14:anchorId="15B5C5AC" wp14:editId="796D23FC">
          <wp:extent cx="2615184" cy="140208"/>
          <wp:effectExtent l="0" t="0" r="0" b="0"/>
          <wp:docPr id="338" name="Imag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ignature-Fr.jpg"/>
                  <pic:cNvPicPr/>
                </pic:nvPicPr>
                <pic:blipFill>
                  <a:blip r:embed="rId2">
                    <a:extLst>
                      <a:ext uri="{28A0092B-C50C-407E-A947-70E740481C1C}">
                        <a14:useLocalDpi xmlns:a14="http://schemas.microsoft.com/office/drawing/2010/main" val="0"/>
                      </a:ext>
                    </a:extLst>
                  </a:blip>
                  <a:stretch>
                    <a:fillRect/>
                  </a:stretch>
                </pic:blipFill>
                <pic:spPr>
                  <a:xfrm>
                    <a:off x="0" y="0"/>
                    <a:ext cx="2615184" cy="140208"/>
                  </a:xfrm>
                  <a:prstGeom prst="rect">
                    <a:avLst/>
                  </a:prstGeom>
                </pic:spPr>
              </pic:pic>
            </a:graphicData>
          </a:graphic>
        </wp:inline>
      </w:drawing>
    </w:r>
  </w:p>
  <w:p w14:paraId="19018C45" w14:textId="77777777" w:rsidR="00076E9D" w:rsidRDefault="00076E9D">
    <w:pPr>
      <w:pStyle w:val="Pieddepage"/>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84"/>
      <w:gridCol w:w="6656"/>
    </w:tblGrid>
    <w:tr w:rsidR="00076E9D" w14:paraId="79CDBA94" w14:textId="77777777" w:rsidTr="001C41F2">
      <w:tc>
        <w:tcPr>
          <w:tcW w:w="284" w:type="dxa"/>
        </w:tcPr>
        <w:p w14:paraId="290B5C77" w14:textId="0D1ADAF5" w:rsidR="00076E9D" w:rsidRDefault="00076E9D" w:rsidP="00BB3EAF">
          <w:pPr>
            <w:pStyle w:val="Pieddepage"/>
            <w:spacing w:line="360" w:lineRule="auto"/>
            <w:ind w:hanging="115"/>
          </w:pPr>
        </w:p>
      </w:tc>
      <w:tc>
        <w:tcPr>
          <w:tcW w:w="6656" w:type="dxa"/>
        </w:tcPr>
        <w:p w14:paraId="33E7063E" w14:textId="77777777" w:rsidR="00B318EB" w:rsidRDefault="00076E9D">
          <w:pPr>
            <w:pStyle w:val="Pieddepage"/>
            <w:rPr>
              <w:rFonts w:ascii="Raleway SemiBold" w:hAnsi="Raleway SemiBold" w:cstheme="minorHAnsi"/>
              <w:color w:val="00A3A6"/>
              <w:sz w:val="14"/>
              <w:szCs w:val="14"/>
            </w:rPr>
          </w:pPr>
          <w:r>
            <w:rPr>
              <w:rFonts w:ascii="Raleway SemiBold" w:hAnsi="Raleway SemiBold" w:cstheme="minorHAnsi"/>
              <w:color w:val="00A3A6"/>
              <w:sz w:val="14"/>
              <w:szCs w:val="14"/>
            </w:rPr>
            <w:t>Rejoignez-nous sur :</w:t>
          </w:r>
        </w:p>
        <w:p w14:paraId="40E7372A" w14:textId="77777777" w:rsidR="00B318EB" w:rsidRDefault="00B318EB">
          <w:pPr>
            <w:pStyle w:val="Pieddepage"/>
            <w:rPr>
              <w:rFonts w:ascii="Raleway SemiBold" w:hAnsi="Raleway SemiBold" w:cstheme="minorHAnsi"/>
              <w:color w:val="00A3A6"/>
              <w:sz w:val="14"/>
              <w:szCs w:val="14"/>
            </w:rPr>
          </w:pPr>
          <w:r>
            <w:rPr>
              <w:rFonts w:ascii="Raleway SemiBold" w:hAnsi="Raleway SemiBold" w:cstheme="minorHAnsi"/>
              <w:noProof/>
              <w:color w:val="00A3A6"/>
              <w:sz w:val="14"/>
              <w:szCs w:val="14"/>
              <w:lang w:eastAsia="fr-FR"/>
            </w:rPr>
            <w:drawing>
              <wp:inline distT="0" distB="0" distL="0" distR="0" wp14:anchorId="6B0A65D8" wp14:editId="08F1ED82">
                <wp:extent cx="1255776" cy="304800"/>
                <wp:effectExtent l="0" t="0" r="1905" b="0"/>
                <wp:docPr id="339" name="Imag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RS.jpg"/>
                        <pic:cNvPicPr/>
                      </pic:nvPicPr>
                      <pic:blipFill>
                        <a:blip r:embed="rId3">
                          <a:extLst>
                            <a:ext uri="{28A0092B-C50C-407E-A947-70E740481C1C}">
                              <a14:useLocalDpi xmlns:a14="http://schemas.microsoft.com/office/drawing/2010/main" val="0"/>
                            </a:ext>
                          </a:extLst>
                        </a:blip>
                        <a:stretch>
                          <a:fillRect/>
                        </a:stretch>
                      </pic:blipFill>
                      <pic:spPr>
                        <a:xfrm>
                          <a:off x="0" y="0"/>
                          <a:ext cx="1255776" cy="304800"/>
                        </a:xfrm>
                        <a:prstGeom prst="rect">
                          <a:avLst/>
                        </a:prstGeom>
                      </pic:spPr>
                    </pic:pic>
                  </a:graphicData>
                </a:graphic>
              </wp:inline>
            </w:drawing>
          </w:r>
        </w:p>
        <w:p w14:paraId="013C1A68" w14:textId="77777777" w:rsidR="00B318EB" w:rsidRPr="00B318EB" w:rsidRDefault="00BB3EAF" w:rsidP="00F96D7E">
          <w:pPr>
            <w:pStyle w:val="Pieddepage"/>
            <w:rPr>
              <w:rFonts w:ascii="Raleway ExtraBold" w:hAnsi="Raleway ExtraBold" w:cstheme="minorHAnsi"/>
              <w:color w:val="00A3A6"/>
              <w:sz w:val="14"/>
              <w:szCs w:val="14"/>
            </w:rPr>
          </w:pPr>
          <w:r>
            <w:rPr>
              <w:rFonts w:ascii="Raleway ExtraBold" w:hAnsi="Raleway ExtraBold" w:cstheme="minorHAnsi"/>
              <w:color w:val="00A3A6"/>
              <w:sz w:val="14"/>
              <w:szCs w:val="14"/>
            </w:rPr>
            <w:t xml:space="preserve">Site internet </w:t>
          </w:r>
          <w:r w:rsidR="00F96D7E">
            <w:rPr>
              <w:rFonts w:ascii="Raleway ExtraBold" w:hAnsi="Raleway ExtraBold" w:cstheme="minorHAnsi"/>
              <w:color w:val="00A3A6"/>
              <w:sz w:val="14"/>
              <w:szCs w:val="14"/>
            </w:rPr>
            <w:t>de l’UMR</w:t>
          </w:r>
        </w:p>
      </w:tc>
    </w:tr>
  </w:tbl>
  <w:p w14:paraId="647BC5D0" w14:textId="77777777" w:rsidR="00076E9D" w:rsidRDefault="00076E9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4BE1F" w14:textId="77777777" w:rsidR="00DD46ED" w:rsidRDefault="00DD46ED" w:rsidP="00DD46ED">
    <w:pPr>
      <w:pStyle w:val="Pieddepage"/>
    </w:pPr>
    <w:r>
      <w:rPr>
        <w:noProof/>
        <w:lang w:eastAsia="fr-FR"/>
      </w:rPr>
      <w:drawing>
        <wp:inline distT="0" distB="0" distL="0" distR="0" wp14:anchorId="28417764" wp14:editId="728DFE0F">
          <wp:extent cx="2615184" cy="140208"/>
          <wp:effectExtent l="0" t="0" r="0" b="0"/>
          <wp:docPr id="341" name="Imag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ignature-Fr.jpg"/>
                  <pic:cNvPicPr/>
                </pic:nvPicPr>
                <pic:blipFill>
                  <a:blip r:embed="rId1">
                    <a:extLst>
                      <a:ext uri="{28A0092B-C50C-407E-A947-70E740481C1C}">
                        <a14:useLocalDpi xmlns:a14="http://schemas.microsoft.com/office/drawing/2010/main" val="0"/>
                      </a:ext>
                    </a:extLst>
                  </a:blip>
                  <a:stretch>
                    <a:fillRect/>
                  </a:stretch>
                </pic:blipFill>
                <pic:spPr>
                  <a:xfrm>
                    <a:off x="0" y="0"/>
                    <a:ext cx="2615184" cy="140208"/>
                  </a:xfrm>
                  <a:prstGeom prst="rect">
                    <a:avLst/>
                  </a:prstGeom>
                </pic:spPr>
              </pic:pic>
            </a:graphicData>
          </a:graphic>
        </wp:inline>
      </w:drawing>
    </w:r>
  </w:p>
  <w:p w14:paraId="268E6A47" w14:textId="77777777" w:rsidR="00DD46ED" w:rsidRDefault="00DD46ED" w:rsidP="00DD46ED">
    <w:pPr>
      <w:pStyle w:val="Pieddepage"/>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84"/>
      <w:gridCol w:w="6656"/>
    </w:tblGrid>
    <w:tr w:rsidR="00DD46ED" w14:paraId="555CBCE4" w14:textId="77777777" w:rsidTr="001C41F2">
      <w:tc>
        <w:tcPr>
          <w:tcW w:w="284" w:type="dxa"/>
        </w:tcPr>
        <w:p w14:paraId="4D8F40F9" w14:textId="4C7543C3" w:rsidR="00DD46ED" w:rsidRDefault="00DD46ED" w:rsidP="00BB3EAF">
          <w:pPr>
            <w:pStyle w:val="Pieddepage"/>
            <w:spacing w:line="360" w:lineRule="auto"/>
            <w:ind w:hanging="115"/>
          </w:pPr>
        </w:p>
      </w:tc>
      <w:tc>
        <w:tcPr>
          <w:tcW w:w="6656" w:type="dxa"/>
        </w:tcPr>
        <w:p w14:paraId="0BBC7550" w14:textId="77777777" w:rsidR="00DD46ED" w:rsidRDefault="00DD46ED" w:rsidP="00DD46ED">
          <w:pPr>
            <w:pStyle w:val="Pieddepage"/>
            <w:rPr>
              <w:rFonts w:ascii="Raleway SemiBold" w:hAnsi="Raleway SemiBold" w:cstheme="minorHAnsi"/>
              <w:color w:val="00A3A6"/>
              <w:sz w:val="14"/>
              <w:szCs w:val="14"/>
            </w:rPr>
          </w:pPr>
          <w:r>
            <w:rPr>
              <w:rFonts w:ascii="Raleway SemiBold" w:hAnsi="Raleway SemiBold" w:cstheme="minorHAnsi"/>
              <w:color w:val="00A3A6"/>
              <w:sz w:val="14"/>
              <w:szCs w:val="14"/>
            </w:rPr>
            <w:t>Rejoignez-nous sur :</w:t>
          </w:r>
        </w:p>
        <w:p w14:paraId="57ED4445" w14:textId="77777777" w:rsidR="00DD46ED" w:rsidRDefault="00DD46ED" w:rsidP="00DD46ED">
          <w:pPr>
            <w:pStyle w:val="Pieddepage"/>
            <w:rPr>
              <w:rFonts w:ascii="Raleway SemiBold" w:hAnsi="Raleway SemiBold" w:cstheme="minorHAnsi"/>
              <w:color w:val="00A3A6"/>
              <w:sz w:val="14"/>
              <w:szCs w:val="14"/>
            </w:rPr>
          </w:pPr>
          <w:r>
            <w:rPr>
              <w:rFonts w:ascii="Raleway SemiBold" w:hAnsi="Raleway SemiBold" w:cstheme="minorHAnsi"/>
              <w:noProof/>
              <w:color w:val="00A3A6"/>
              <w:sz w:val="14"/>
              <w:szCs w:val="14"/>
              <w:lang w:eastAsia="fr-FR"/>
            </w:rPr>
            <w:drawing>
              <wp:inline distT="0" distB="0" distL="0" distR="0" wp14:anchorId="4C587145" wp14:editId="77FE4C97">
                <wp:extent cx="1255776" cy="304800"/>
                <wp:effectExtent l="0" t="0" r="1905" b="0"/>
                <wp:docPr id="342" name="Imag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RS.jpg"/>
                        <pic:cNvPicPr/>
                      </pic:nvPicPr>
                      <pic:blipFill>
                        <a:blip r:embed="rId2">
                          <a:extLst>
                            <a:ext uri="{28A0092B-C50C-407E-A947-70E740481C1C}">
                              <a14:useLocalDpi xmlns:a14="http://schemas.microsoft.com/office/drawing/2010/main" val="0"/>
                            </a:ext>
                          </a:extLst>
                        </a:blip>
                        <a:stretch>
                          <a:fillRect/>
                        </a:stretch>
                      </pic:blipFill>
                      <pic:spPr>
                        <a:xfrm>
                          <a:off x="0" y="0"/>
                          <a:ext cx="1255776" cy="304800"/>
                        </a:xfrm>
                        <a:prstGeom prst="rect">
                          <a:avLst/>
                        </a:prstGeom>
                      </pic:spPr>
                    </pic:pic>
                  </a:graphicData>
                </a:graphic>
              </wp:inline>
            </w:drawing>
          </w:r>
        </w:p>
        <w:p w14:paraId="4460EC79" w14:textId="77777777" w:rsidR="00DD46ED" w:rsidRPr="00B318EB" w:rsidRDefault="00BB3EAF" w:rsidP="00F96D7E">
          <w:pPr>
            <w:pStyle w:val="Pieddepage"/>
            <w:rPr>
              <w:rFonts w:ascii="Raleway ExtraBold" w:hAnsi="Raleway ExtraBold" w:cstheme="minorHAnsi"/>
              <w:color w:val="00A3A6"/>
              <w:sz w:val="14"/>
              <w:szCs w:val="14"/>
            </w:rPr>
          </w:pPr>
          <w:r>
            <w:rPr>
              <w:rFonts w:ascii="Raleway ExtraBold" w:hAnsi="Raleway ExtraBold" w:cstheme="minorHAnsi"/>
              <w:color w:val="00A3A6"/>
              <w:sz w:val="14"/>
              <w:szCs w:val="14"/>
            </w:rPr>
            <w:t xml:space="preserve">Site internet </w:t>
          </w:r>
          <w:r w:rsidR="00F96D7E">
            <w:rPr>
              <w:rFonts w:ascii="Raleway ExtraBold" w:hAnsi="Raleway ExtraBold" w:cstheme="minorHAnsi"/>
              <w:color w:val="00A3A6"/>
              <w:sz w:val="14"/>
              <w:szCs w:val="14"/>
            </w:rPr>
            <w:t>de l’UMR</w:t>
          </w:r>
        </w:p>
      </w:tc>
    </w:tr>
  </w:tbl>
  <w:p w14:paraId="61C755FC" w14:textId="77777777" w:rsidR="00DD46ED" w:rsidRDefault="00DD46E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1D8C54" w14:textId="77777777" w:rsidR="0062095C" w:rsidRDefault="0062095C" w:rsidP="00965094">
      <w:pPr>
        <w:spacing w:after="0" w:line="240" w:lineRule="auto"/>
      </w:pPr>
      <w:r>
        <w:separator/>
      </w:r>
    </w:p>
  </w:footnote>
  <w:footnote w:type="continuationSeparator" w:id="0">
    <w:p w14:paraId="33363D55" w14:textId="77777777" w:rsidR="0062095C" w:rsidRDefault="0062095C" w:rsidP="009650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22E05" w14:textId="77777777" w:rsidR="00DD46ED" w:rsidRDefault="00DD46ED">
    <w:pPr>
      <w:pStyle w:val="En-tte"/>
    </w:pPr>
    <w:r>
      <w:rPr>
        <w:noProof/>
        <w:lang w:eastAsia="fr-FR"/>
      </w:rPr>
      <w:drawing>
        <wp:anchor distT="0" distB="0" distL="114300" distR="252095" simplePos="0" relativeHeight="251658240" behindDoc="0" locked="0" layoutInCell="1" allowOverlap="1" wp14:anchorId="44314634" wp14:editId="315F18A6">
          <wp:simplePos x="0" y="0"/>
          <wp:positionH relativeFrom="column">
            <wp:posOffset>2540</wp:posOffset>
          </wp:positionH>
          <wp:positionV relativeFrom="paragraph">
            <wp:posOffset>2540</wp:posOffset>
          </wp:positionV>
          <wp:extent cx="1159200" cy="306000"/>
          <wp:effectExtent l="0" t="0" r="3175" b="0"/>
          <wp:wrapSquare wrapText="bothSides"/>
          <wp:docPr id="340" name="Imag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 name="logo-entete.jpg"/>
                  <pic:cNvPicPr/>
                </pic:nvPicPr>
                <pic:blipFill>
                  <a:blip r:embed="rId1">
                    <a:extLst>
                      <a:ext uri="{28A0092B-C50C-407E-A947-70E740481C1C}">
                        <a14:useLocalDpi xmlns:a14="http://schemas.microsoft.com/office/drawing/2010/main" val="0"/>
                      </a:ext>
                    </a:extLst>
                  </a:blip>
                  <a:stretch>
                    <a:fillRect/>
                  </a:stretch>
                </pic:blipFill>
                <pic:spPr>
                  <a:xfrm>
                    <a:off x="0" y="0"/>
                    <a:ext cx="1159200" cy="30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26A4F"/>
    <w:multiLevelType w:val="hybridMultilevel"/>
    <w:tmpl w:val="400EE9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01E0645"/>
    <w:multiLevelType w:val="hybridMultilevel"/>
    <w:tmpl w:val="667ABB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CB91AA5"/>
    <w:multiLevelType w:val="hybridMultilevel"/>
    <w:tmpl w:val="A2BC7B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fr-FR" w:vendorID="64" w:dllVersion="6" w:nlCheck="1" w:checkStyle="0"/>
  <w:activeWritingStyle w:appName="MSWord" w:lang="fr-FR"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C98"/>
    <w:rsid w:val="00013607"/>
    <w:rsid w:val="00041324"/>
    <w:rsid w:val="00076E9D"/>
    <w:rsid w:val="00087B29"/>
    <w:rsid w:val="00090518"/>
    <w:rsid w:val="00094109"/>
    <w:rsid w:val="00096AAA"/>
    <w:rsid w:val="000A0C98"/>
    <w:rsid w:val="00114484"/>
    <w:rsid w:val="001916D8"/>
    <w:rsid w:val="001C41F2"/>
    <w:rsid w:val="001E6B12"/>
    <w:rsid w:val="001F37DF"/>
    <w:rsid w:val="00203CC3"/>
    <w:rsid w:val="002129EC"/>
    <w:rsid w:val="00242719"/>
    <w:rsid w:val="00284FA7"/>
    <w:rsid w:val="002C27D7"/>
    <w:rsid w:val="002C4281"/>
    <w:rsid w:val="002E0DBB"/>
    <w:rsid w:val="00354204"/>
    <w:rsid w:val="0035724F"/>
    <w:rsid w:val="0036704C"/>
    <w:rsid w:val="003865D9"/>
    <w:rsid w:val="004B799E"/>
    <w:rsid w:val="004D6673"/>
    <w:rsid w:val="00573EDA"/>
    <w:rsid w:val="0062095C"/>
    <w:rsid w:val="00663A76"/>
    <w:rsid w:val="006A5FED"/>
    <w:rsid w:val="00731717"/>
    <w:rsid w:val="0073431E"/>
    <w:rsid w:val="007768AF"/>
    <w:rsid w:val="007B3636"/>
    <w:rsid w:val="00812059"/>
    <w:rsid w:val="00870E5C"/>
    <w:rsid w:val="008E6CEF"/>
    <w:rsid w:val="00911970"/>
    <w:rsid w:val="009502D8"/>
    <w:rsid w:val="00965094"/>
    <w:rsid w:val="009B5F6C"/>
    <w:rsid w:val="009F0981"/>
    <w:rsid w:val="00A01D9F"/>
    <w:rsid w:val="00A31B2C"/>
    <w:rsid w:val="00A52884"/>
    <w:rsid w:val="00A6238D"/>
    <w:rsid w:val="00AF2ED7"/>
    <w:rsid w:val="00B11086"/>
    <w:rsid w:val="00B318EB"/>
    <w:rsid w:val="00B61E52"/>
    <w:rsid w:val="00BA4718"/>
    <w:rsid w:val="00BB22A1"/>
    <w:rsid w:val="00BB3EAF"/>
    <w:rsid w:val="00C24EEB"/>
    <w:rsid w:val="00C759C7"/>
    <w:rsid w:val="00D37A65"/>
    <w:rsid w:val="00DA4AA2"/>
    <w:rsid w:val="00DA57D6"/>
    <w:rsid w:val="00DC3C33"/>
    <w:rsid w:val="00DD46ED"/>
    <w:rsid w:val="00EA6D18"/>
    <w:rsid w:val="00EB194D"/>
    <w:rsid w:val="00EB746E"/>
    <w:rsid w:val="00EC7C52"/>
    <w:rsid w:val="00EE2FB1"/>
    <w:rsid w:val="00EF0F2A"/>
    <w:rsid w:val="00F36219"/>
    <w:rsid w:val="00F504E0"/>
    <w:rsid w:val="00F50A75"/>
    <w:rsid w:val="00F96D7E"/>
    <w:rsid w:val="00FB418E"/>
    <w:rsid w:val="00FC73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62882BF"/>
  <w15:chartTrackingRefBased/>
  <w15:docId w15:val="{FDF3B120-5DA4-4148-828E-FE971B1A4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4B79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65094"/>
    <w:pPr>
      <w:tabs>
        <w:tab w:val="center" w:pos="4536"/>
        <w:tab w:val="right" w:pos="9072"/>
      </w:tabs>
      <w:spacing w:after="0" w:line="240" w:lineRule="auto"/>
    </w:pPr>
  </w:style>
  <w:style w:type="character" w:customStyle="1" w:styleId="En-tteCar">
    <w:name w:val="En-tête Car"/>
    <w:basedOn w:val="Policepardfaut"/>
    <w:link w:val="En-tte"/>
    <w:uiPriority w:val="99"/>
    <w:rsid w:val="00965094"/>
  </w:style>
  <w:style w:type="paragraph" w:styleId="Pieddepage">
    <w:name w:val="footer"/>
    <w:basedOn w:val="Normal"/>
    <w:link w:val="PieddepageCar"/>
    <w:uiPriority w:val="99"/>
    <w:unhideWhenUsed/>
    <w:rsid w:val="0096509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5094"/>
  </w:style>
  <w:style w:type="paragraph" w:customStyle="1" w:styleId="Auteurducourrier">
    <w:name w:val="Auteur du courrier"/>
    <w:basedOn w:val="Normal"/>
    <w:link w:val="AuteurducourrierCar"/>
    <w:qFormat/>
    <w:rsid w:val="00F504E0"/>
    <w:pPr>
      <w:spacing w:line="276" w:lineRule="auto"/>
    </w:pPr>
    <w:rPr>
      <w:rFonts w:ascii="AvenirNext LT Pro MediumCn" w:hAnsi="AvenirNext LT Pro MediumCn" w:cstheme="minorHAnsi"/>
      <w:sz w:val="26"/>
      <w:szCs w:val="26"/>
    </w:rPr>
  </w:style>
  <w:style w:type="paragraph" w:customStyle="1" w:styleId="Initiale">
    <w:name w:val="Initiale"/>
    <w:basedOn w:val="Auteurducourrier"/>
    <w:link w:val="InitialeCar"/>
    <w:qFormat/>
    <w:rsid w:val="00F504E0"/>
    <w:rPr>
      <w:rFonts w:ascii="AvenirNext LT Pro Cn" w:hAnsi="AvenirNext LT Pro Cn"/>
      <w:sz w:val="18"/>
      <w:szCs w:val="18"/>
    </w:rPr>
  </w:style>
  <w:style w:type="character" w:customStyle="1" w:styleId="AuteurducourrierCar">
    <w:name w:val="Auteur du courrier Car"/>
    <w:basedOn w:val="Policepardfaut"/>
    <w:link w:val="Auteurducourrier"/>
    <w:rsid w:val="00F504E0"/>
    <w:rPr>
      <w:rFonts w:ascii="AvenirNext LT Pro MediumCn" w:hAnsi="AvenirNext LT Pro MediumCn" w:cstheme="minorHAnsi"/>
      <w:sz w:val="26"/>
      <w:szCs w:val="26"/>
    </w:rPr>
  </w:style>
  <w:style w:type="paragraph" w:customStyle="1" w:styleId="Objet">
    <w:name w:val="Objet"/>
    <w:basedOn w:val="Auteurducourrier"/>
    <w:link w:val="ObjetCar"/>
    <w:qFormat/>
    <w:rsid w:val="00F504E0"/>
  </w:style>
  <w:style w:type="character" w:customStyle="1" w:styleId="InitialeCar">
    <w:name w:val="Initiale Car"/>
    <w:basedOn w:val="AuteurducourrierCar"/>
    <w:link w:val="Initiale"/>
    <w:rsid w:val="00F504E0"/>
    <w:rPr>
      <w:rFonts w:ascii="AvenirNext LT Pro Cn" w:hAnsi="AvenirNext LT Pro Cn" w:cstheme="minorHAnsi"/>
      <w:sz w:val="18"/>
      <w:szCs w:val="18"/>
    </w:rPr>
  </w:style>
  <w:style w:type="paragraph" w:customStyle="1" w:styleId="Datecourrier">
    <w:name w:val="Date courrier"/>
    <w:basedOn w:val="Objet"/>
    <w:link w:val="DatecourrierCar"/>
    <w:qFormat/>
    <w:rsid w:val="0036704C"/>
    <w:pPr>
      <w:ind w:left="4820" w:hanging="4820"/>
    </w:pPr>
    <w:rPr>
      <w:rFonts w:ascii="AvenirNext LT Pro Cn" w:hAnsi="AvenirNext LT Pro Cn"/>
      <w:sz w:val="20"/>
      <w:szCs w:val="20"/>
    </w:rPr>
  </w:style>
  <w:style w:type="character" w:customStyle="1" w:styleId="ObjetCar">
    <w:name w:val="Objet Car"/>
    <w:basedOn w:val="AuteurducourrierCar"/>
    <w:link w:val="Objet"/>
    <w:rsid w:val="00F504E0"/>
    <w:rPr>
      <w:rFonts w:ascii="AvenirNext LT Pro MediumCn" w:hAnsi="AvenirNext LT Pro MediumCn" w:cstheme="minorHAnsi"/>
      <w:sz w:val="26"/>
      <w:szCs w:val="26"/>
    </w:rPr>
  </w:style>
  <w:style w:type="paragraph" w:customStyle="1" w:styleId="Textecourant">
    <w:name w:val="Texte courant"/>
    <w:basedOn w:val="Datecourrier"/>
    <w:link w:val="TextecourantCar"/>
    <w:qFormat/>
    <w:rsid w:val="00094109"/>
    <w:pPr>
      <w:ind w:left="0" w:firstLine="0"/>
    </w:pPr>
  </w:style>
  <w:style w:type="character" w:customStyle="1" w:styleId="DatecourrierCar">
    <w:name w:val="Date courrier Car"/>
    <w:basedOn w:val="ObjetCar"/>
    <w:link w:val="Datecourrier"/>
    <w:rsid w:val="0036704C"/>
    <w:rPr>
      <w:rFonts w:ascii="AvenirNext LT Pro Cn" w:hAnsi="AvenirNext LT Pro Cn" w:cstheme="minorHAnsi"/>
      <w:sz w:val="20"/>
      <w:szCs w:val="20"/>
    </w:rPr>
  </w:style>
  <w:style w:type="table" w:styleId="Grilledutableau">
    <w:name w:val="Table Grid"/>
    <w:basedOn w:val="TableauNormal"/>
    <w:uiPriority w:val="39"/>
    <w:rsid w:val="00076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courantCar">
    <w:name w:val="Texte courant Car"/>
    <w:basedOn w:val="DatecourrierCar"/>
    <w:link w:val="Textecourant"/>
    <w:rsid w:val="00094109"/>
    <w:rPr>
      <w:rFonts w:ascii="AvenirNext LT Pro Cn" w:hAnsi="AvenirNext LT Pro Cn" w:cstheme="minorHAnsi"/>
      <w:sz w:val="20"/>
      <w:szCs w:val="20"/>
    </w:rPr>
  </w:style>
  <w:style w:type="paragraph" w:styleId="Textedebulles">
    <w:name w:val="Balloon Text"/>
    <w:basedOn w:val="Normal"/>
    <w:link w:val="TextedebullesCar"/>
    <w:uiPriority w:val="99"/>
    <w:semiHidden/>
    <w:unhideWhenUsed/>
    <w:rsid w:val="004D667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673"/>
    <w:rPr>
      <w:rFonts w:ascii="Segoe UI" w:hAnsi="Segoe UI" w:cs="Segoe UI"/>
      <w:sz w:val="18"/>
      <w:szCs w:val="18"/>
    </w:rPr>
  </w:style>
  <w:style w:type="paragraph" w:customStyle="1" w:styleId="Default">
    <w:name w:val="Default"/>
    <w:rsid w:val="00EE2FB1"/>
    <w:pPr>
      <w:autoSpaceDE w:val="0"/>
      <w:autoSpaceDN w:val="0"/>
      <w:adjustRightInd w:val="0"/>
      <w:spacing w:after="0" w:line="240" w:lineRule="auto"/>
    </w:pPr>
    <w:rPr>
      <w:rFonts w:ascii="Cambria" w:hAnsi="Cambria" w:cs="Cambria"/>
      <w:color w:val="000000"/>
      <w:sz w:val="24"/>
      <w:szCs w:val="24"/>
    </w:rPr>
  </w:style>
  <w:style w:type="character" w:styleId="Lienhypertexte">
    <w:name w:val="Hyperlink"/>
    <w:basedOn w:val="Policepardfaut"/>
    <w:uiPriority w:val="99"/>
    <w:unhideWhenUsed/>
    <w:rsid w:val="00EE2FB1"/>
    <w:rPr>
      <w:color w:val="0563C1" w:themeColor="hyperlink"/>
      <w:u w:val="single"/>
    </w:rPr>
  </w:style>
  <w:style w:type="character" w:customStyle="1" w:styleId="Mentionnonrsolue1">
    <w:name w:val="Mention non résolue1"/>
    <w:basedOn w:val="Policepardfaut"/>
    <w:uiPriority w:val="99"/>
    <w:semiHidden/>
    <w:unhideWhenUsed/>
    <w:rsid w:val="00EE2FB1"/>
    <w:rPr>
      <w:color w:val="605E5C"/>
      <w:shd w:val="clear" w:color="auto" w:fill="E1DFDD"/>
    </w:rPr>
  </w:style>
  <w:style w:type="character" w:customStyle="1" w:styleId="viiyi">
    <w:name w:val="viiyi"/>
    <w:basedOn w:val="Policepardfaut"/>
    <w:rsid w:val="00B11086"/>
  </w:style>
  <w:style w:type="character" w:customStyle="1" w:styleId="jlqj4b">
    <w:name w:val="jlqj4b"/>
    <w:basedOn w:val="Policepardfaut"/>
    <w:rsid w:val="00B11086"/>
  </w:style>
  <w:style w:type="character" w:customStyle="1" w:styleId="fontstyle01">
    <w:name w:val="fontstyle01"/>
    <w:basedOn w:val="Policepardfaut"/>
    <w:rsid w:val="00B11086"/>
    <w:rPr>
      <w:rFonts w:ascii="TimesNewRomanPSMT" w:hAnsi="TimesNewRomanPSMT"/>
      <w:b w:val="0"/>
      <w:bCs w:val="0"/>
      <w:i w:val="0"/>
      <w:iCs w:val="0"/>
      <w:color w:val="000000"/>
      <w:sz w:val="22"/>
      <w:szCs w:val="22"/>
    </w:rPr>
  </w:style>
  <w:style w:type="paragraph" w:styleId="Titre">
    <w:name w:val="Title"/>
    <w:basedOn w:val="Normal"/>
    <w:next w:val="Normal"/>
    <w:link w:val="TitreCar"/>
    <w:uiPriority w:val="10"/>
    <w:qFormat/>
    <w:rsid w:val="00B110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11086"/>
    <w:rPr>
      <w:rFonts w:asciiTheme="majorHAnsi" w:eastAsiaTheme="majorEastAsia" w:hAnsiTheme="majorHAnsi" w:cstheme="majorBidi"/>
      <w:spacing w:val="-10"/>
      <w:kern w:val="28"/>
      <w:sz w:val="56"/>
      <w:szCs w:val="56"/>
    </w:rPr>
  </w:style>
  <w:style w:type="paragraph" w:styleId="Corpsdetexte">
    <w:name w:val="Body Text"/>
    <w:basedOn w:val="Normal"/>
    <w:link w:val="CorpsdetexteCar"/>
    <w:rsid w:val="007768AF"/>
    <w:pPr>
      <w:widowControl w:val="0"/>
      <w:suppressAutoHyphens/>
      <w:spacing w:after="0" w:line="240" w:lineRule="auto"/>
      <w:jc w:val="both"/>
    </w:pPr>
    <w:rPr>
      <w:rFonts w:ascii="Arial" w:eastAsia="Times" w:hAnsi="Arial" w:cs="Times"/>
      <w:sz w:val="18"/>
      <w:szCs w:val="20"/>
      <w:lang w:eastAsia="zh-CN" w:bidi="fr-FR"/>
    </w:rPr>
  </w:style>
  <w:style w:type="character" w:customStyle="1" w:styleId="CorpsdetexteCar">
    <w:name w:val="Corps de texte Car"/>
    <w:basedOn w:val="Policepardfaut"/>
    <w:link w:val="Corpsdetexte"/>
    <w:rsid w:val="007768AF"/>
    <w:rPr>
      <w:rFonts w:ascii="Arial" w:eastAsia="Times" w:hAnsi="Arial" w:cs="Times"/>
      <w:sz w:val="18"/>
      <w:szCs w:val="20"/>
      <w:lang w:eastAsia="zh-CN" w:bidi="fr-FR"/>
    </w:rPr>
  </w:style>
  <w:style w:type="character" w:customStyle="1" w:styleId="rynqvb">
    <w:name w:val="rynqvb"/>
    <w:basedOn w:val="Policepardfaut"/>
    <w:rsid w:val="009502D8"/>
  </w:style>
  <w:style w:type="character" w:customStyle="1" w:styleId="Titre1Car">
    <w:name w:val="Titre 1 Car"/>
    <w:basedOn w:val="Policepardfaut"/>
    <w:link w:val="Titre1"/>
    <w:uiPriority w:val="9"/>
    <w:rsid w:val="004B799E"/>
    <w:rPr>
      <w:rFonts w:ascii="Times New Roman" w:eastAsia="Times New Roman" w:hAnsi="Times New Roman" w:cs="Times New Roman"/>
      <w:b/>
      <w:bCs/>
      <w:kern w:val="36"/>
      <w:sz w:val="48"/>
      <w:szCs w:val="48"/>
      <w:lang w:eastAsia="fr-FR"/>
    </w:rPr>
  </w:style>
  <w:style w:type="paragraph" w:styleId="Paragraphedeliste">
    <w:name w:val="List Paragraph"/>
    <w:basedOn w:val="Normal"/>
    <w:uiPriority w:val="34"/>
    <w:qFormat/>
    <w:rsid w:val="00A528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92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69F00-649B-4DE4-A4B3-869CEDE5C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347</Words>
  <Characters>1909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INRA</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Arnaud Veldeman</dc:creator>
  <cp:keywords/>
  <dc:description/>
  <cp:lastModifiedBy>Cedric Alaux</cp:lastModifiedBy>
  <cp:revision>4</cp:revision>
  <cp:lastPrinted>2021-03-10T13:26:00Z</cp:lastPrinted>
  <dcterms:created xsi:type="dcterms:W3CDTF">2023-11-08T11:03:00Z</dcterms:created>
  <dcterms:modified xsi:type="dcterms:W3CDTF">2023-11-08T11:14:00Z</dcterms:modified>
</cp:coreProperties>
</file>