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2838AA5" w14:textId="77777777" w:rsidR="002E4374" w:rsidRDefault="002E4374" w:rsidP="00A018A3"/>
    <w:p w14:paraId="2B6A9B08" w14:textId="77777777" w:rsidR="00F7539F" w:rsidRDefault="00F7539F" w:rsidP="00A018A3"/>
    <w:p w14:paraId="74D843EF" w14:textId="77777777" w:rsidR="00F7539F" w:rsidRDefault="00F7539F" w:rsidP="00F7539F">
      <w:pPr>
        <w:rPr>
          <w:b/>
          <w:sz w:val="32"/>
          <w:lang w:val="en-US"/>
        </w:rPr>
      </w:pPr>
    </w:p>
    <w:p w14:paraId="2049D853" w14:textId="40C73397" w:rsidR="00F7539F" w:rsidRPr="00CA0C66" w:rsidRDefault="00F7539F" w:rsidP="00F7539F">
      <w:pPr>
        <w:rPr>
          <w:b/>
          <w:sz w:val="28"/>
          <w:szCs w:val="28"/>
          <w:lang w:val="en-US"/>
        </w:rPr>
      </w:pPr>
      <w:r w:rsidRPr="00CA0C66">
        <w:rPr>
          <w:b/>
          <w:sz w:val="28"/>
          <w:szCs w:val="28"/>
          <w:lang w:val="en-US"/>
        </w:rPr>
        <w:t xml:space="preserve">IMAS MASTER                                    </w:t>
      </w:r>
      <w:r w:rsidR="00D63358" w:rsidRPr="00CA0C66">
        <w:rPr>
          <w:b/>
          <w:sz w:val="28"/>
          <w:szCs w:val="28"/>
          <w:lang w:val="en-US"/>
        </w:rPr>
        <w:tab/>
      </w:r>
      <w:r w:rsidRPr="00CA0C66">
        <w:rPr>
          <w:b/>
          <w:sz w:val="28"/>
          <w:szCs w:val="28"/>
          <w:lang w:val="en-US"/>
        </w:rPr>
        <w:t xml:space="preserve">  Academic Year 202</w:t>
      </w:r>
      <w:r w:rsidR="00DC607B" w:rsidRPr="00CA0C66">
        <w:rPr>
          <w:b/>
          <w:sz w:val="28"/>
          <w:szCs w:val="28"/>
          <w:lang w:val="en-US"/>
        </w:rPr>
        <w:t>4</w:t>
      </w:r>
      <w:r w:rsidRPr="00CA0C66">
        <w:rPr>
          <w:b/>
          <w:sz w:val="28"/>
          <w:szCs w:val="28"/>
          <w:lang w:val="en-US"/>
        </w:rPr>
        <w:t xml:space="preserve"> - 202</w:t>
      </w:r>
      <w:r w:rsidR="00DC607B" w:rsidRPr="00CA0C66">
        <w:rPr>
          <w:b/>
          <w:sz w:val="28"/>
          <w:szCs w:val="28"/>
          <w:lang w:val="en-US"/>
        </w:rPr>
        <w:t>5</w:t>
      </w:r>
    </w:p>
    <w:p w14:paraId="4BFCB16F" w14:textId="06B0ACB1" w:rsidR="00F7539F" w:rsidRPr="00CA0C66" w:rsidRDefault="00F7539F" w:rsidP="00F7539F">
      <w:pPr>
        <w:rPr>
          <w:b/>
          <w:sz w:val="28"/>
          <w:szCs w:val="28"/>
          <w:lang w:val="en-US"/>
        </w:rPr>
      </w:pPr>
      <w:r w:rsidRPr="00CA0C66">
        <w:rPr>
          <w:b/>
          <w:sz w:val="28"/>
          <w:szCs w:val="28"/>
          <w:lang w:val="en-US"/>
        </w:rPr>
        <w:t>Proposal of M</w:t>
      </w:r>
      <w:r w:rsidR="00EB2820" w:rsidRPr="00CA0C66">
        <w:rPr>
          <w:b/>
          <w:sz w:val="28"/>
          <w:szCs w:val="28"/>
          <w:lang w:val="en-US"/>
        </w:rPr>
        <w:t>1</w:t>
      </w:r>
      <w:r w:rsidRPr="00CA0C66">
        <w:rPr>
          <w:b/>
          <w:sz w:val="28"/>
          <w:szCs w:val="28"/>
          <w:lang w:val="en-US"/>
        </w:rPr>
        <w:t xml:space="preserve"> Internship</w:t>
      </w:r>
      <w:bookmarkStart w:id="0" w:name="_Hlk89329982"/>
    </w:p>
    <w:p w14:paraId="1A39F978" w14:textId="3513000C" w:rsidR="00F7539F" w:rsidRPr="00CA0C66" w:rsidRDefault="00F7539F" w:rsidP="00F7539F">
      <w:pPr>
        <w:rPr>
          <w:b/>
          <w:sz w:val="28"/>
          <w:szCs w:val="28"/>
          <w:u w:val="single"/>
          <w:lang w:val="en-US"/>
        </w:rPr>
      </w:pPr>
    </w:p>
    <w:p w14:paraId="34F59E2F" w14:textId="47F4CCE6" w:rsidR="00D63358" w:rsidRPr="00CA0C66" w:rsidRDefault="00D63358" w:rsidP="00F7539F">
      <w:pPr>
        <w:rPr>
          <w:b/>
          <w:sz w:val="28"/>
          <w:szCs w:val="28"/>
          <w:u w:val="single"/>
          <w:lang w:val="en-US"/>
        </w:rPr>
      </w:pPr>
      <w:bookmarkStart w:id="1" w:name="_GoBack"/>
      <w:bookmarkEnd w:id="1"/>
    </w:p>
    <w:p w14:paraId="31BA2A1D" w14:textId="77777777" w:rsidR="00CA0C66" w:rsidRPr="00CA0C66" w:rsidRDefault="00CA0C66" w:rsidP="00CA0C66">
      <w:pPr>
        <w:jc w:val="both"/>
        <w:rPr>
          <w:rFonts w:cstheme="minorBidi"/>
          <w:b/>
          <w:smallCaps/>
          <w:sz w:val="22"/>
          <w:szCs w:val="22"/>
          <w:lang w:val="en-US"/>
        </w:rPr>
      </w:pPr>
      <w:r w:rsidRPr="00CA0C66">
        <w:rPr>
          <w:rFonts w:cstheme="minorBidi"/>
          <w:b/>
          <w:smallCaps/>
          <w:sz w:val="22"/>
          <w:szCs w:val="22"/>
          <w:lang w:val="en-US"/>
        </w:rPr>
        <w:t xml:space="preserve">PHENOTYPIC CHARACTERIZATION OF A CORE COLLECTION OF </w:t>
      </w:r>
      <w:r w:rsidRPr="00CA0C66">
        <w:rPr>
          <w:b/>
          <w:smallCaps/>
          <w:sz w:val="22"/>
          <w:szCs w:val="22"/>
          <w:lang w:val="en-US"/>
        </w:rPr>
        <w:t>PEACH</w:t>
      </w:r>
      <w:r w:rsidRPr="00CA0C66">
        <w:rPr>
          <w:rFonts w:cstheme="minorBidi"/>
          <w:b/>
          <w:smallCaps/>
          <w:sz w:val="22"/>
          <w:szCs w:val="22"/>
          <w:lang w:val="en-US"/>
        </w:rPr>
        <w:t>: IMPACT OF PATHOGEN ATTACKS THROUGHOUT THE SEASON ON THE POTENTIAL GROWTH OF</w:t>
      </w:r>
      <w:r w:rsidRPr="00CA0C66">
        <w:rPr>
          <w:b/>
          <w:smallCaps/>
          <w:sz w:val="22"/>
          <w:szCs w:val="22"/>
          <w:lang w:val="en-US"/>
        </w:rPr>
        <w:t xml:space="preserve"> SHOOTS</w:t>
      </w:r>
    </w:p>
    <w:p w14:paraId="4DEE6DB4" w14:textId="77777777" w:rsidR="00CA0C66" w:rsidRPr="00CA0C66" w:rsidRDefault="00CA0C66" w:rsidP="00CA0C66">
      <w:pPr>
        <w:pStyle w:val="PrformatHTML"/>
        <w:rPr>
          <w:rStyle w:val="y2iqfc"/>
          <w:rFonts w:asciiTheme="minorHAnsi" w:hAnsiTheme="minorHAnsi" w:cstheme="minorHAnsi"/>
          <w:sz w:val="22"/>
          <w:szCs w:val="22"/>
          <w:lang w:val="en-US"/>
        </w:rPr>
      </w:pPr>
    </w:p>
    <w:p w14:paraId="4EF3840E" w14:textId="77777777" w:rsidR="00CA0C66" w:rsidRPr="00CA0C66" w:rsidRDefault="00CA0C66" w:rsidP="00CA0C66">
      <w:pPr>
        <w:rPr>
          <w:rFonts w:asciiTheme="minorHAnsi" w:hAnsiTheme="minorHAnsi" w:cstheme="minorHAnsi"/>
          <w:sz w:val="21"/>
          <w:szCs w:val="21"/>
          <w:lang w:val="en-US"/>
        </w:rPr>
      </w:pPr>
      <w:r w:rsidRPr="00CA0C66">
        <w:rPr>
          <w:rFonts w:cstheme="minorBidi"/>
          <w:b/>
          <w:sz w:val="21"/>
          <w:szCs w:val="21"/>
          <w:lang w:val="en-US"/>
        </w:rPr>
        <w:t>Dates</w:t>
      </w:r>
      <w:r w:rsidRPr="00CA0C66">
        <w:rPr>
          <w:rStyle w:val="y2iqfc"/>
          <w:rFonts w:asciiTheme="minorHAnsi" w:hAnsiTheme="minorHAnsi" w:cstheme="minorHAnsi"/>
          <w:sz w:val="21"/>
          <w:szCs w:val="21"/>
          <w:lang w:val="en"/>
        </w:rPr>
        <w:t>: 3 to 4 months from April 2025</w:t>
      </w:r>
    </w:p>
    <w:p w14:paraId="6F1DFBFA" w14:textId="77777777" w:rsidR="00CA0C66" w:rsidRPr="00CA0C66" w:rsidRDefault="00CA0C66" w:rsidP="00CA0C66">
      <w:pPr>
        <w:rPr>
          <w:rFonts w:asciiTheme="minorHAnsi" w:hAnsiTheme="minorHAnsi" w:cstheme="minorHAnsi"/>
          <w:b/>
          <w:sz w:val="21"/>
          <w:szCs w:val="21"/>
          <w:lang w:val="en-US"/>
        </w:rPr>
      </w:pPr>
    </w:p>
    <w:p w14:paraId="6C589F6D" w14:textId="77777777" w:rsidR="00CA0C66" w:rsidRPr="00CA0C66" w:rsidRDefault="00CA0C66" w:rsidP="00CA0C66">
      <w:pPr>
        <w:rPr>
          <w:b/>
          <w:sz w:val="21"/>
          <w:szCs w:val="21"/>
        </w:rPr>
      </w:pPr>
      <w:r w:rsidRPr="00CA0C66">
        <w:rPr>
          <w:b/>
          <w:sz w:val="21"/>
          <w:szCs w:val="21"/>
        </w:rPr>
        <w:t>Encadrants :</w:t>
      </w:r>
    </w:p>
    <w:p w14:paraId="1EE9114F" w14:textId="77777777" w:rsidR="00CA0C66" w:rsidRPr="00CA0C66" w:rsidRDefault="00CA0C66" w:rsidP="00CA0C66">
      <w:pPr>
        <w:rPr>
          <w:sz w:val="21"/>
          <w:szCs w:val="21"/>
        </w:rPr>
      </w:pPr>
      <w:r w:rsidRPr="00CA0C66">
        <w:rPr>
          <w:sz w:val="21"/>
          <w:szCs w:val="21"/>
        </w:rPr>
        <w:t>Morgane Roth</w:t>
      </w:r>
      <w:r w:rsidRPr="00CA0C66">
        <w:rPr>
          <w:sz w:val="21"/>
          <w:szCs w:val="21"/>
        </w:rPr>
        <w:tab/>
      </w:r>
      <w:r w:rsidRPr="00CA0C66">
        <w:rPr>
          <w:sz w:val="21"/>
          <w:szCs w:val="21"/>
        </w:rPr>
        <w:tab/>
        <w:t>morgane.roth@inrae.fr</w:t>
      </w:r>
    </w:p>
    <w:p w14:paraId="6E49CF26" w14:textId="77777777" w:rsidR="00CA0C66" w:rsidRPr="00CA0C66" w:rsidRDefault="00CA0C66" w:rsidP="00CA0C66">
      <w:pPr>
        <w:rPr>
          <w:sz w:val="21"/>
          <w:szCs w:val="21"/>
        </w:rPr>
      </w:pPr>
      <w:r w:rsidRPr="00CA0C66">
        <w:rPr>
          <w:sz w:val="21"/>
          <w:szCs w:val="21"/>
        </w:rPr>
        <w:t>Bénédicte Quilot</w:t>
      </w:r>
      <w:r w:rsidRPr="00CA0C66">
        <w:rPr>
          <w:sz w:val="21"/>
          <w:szCs w:val="21"/>
        </w:rPr>
        <w:tab/>
        <w:t>benedicte.quilot@inrae.fr</w:t>
      </w:r>
    </w:p>
    <w:p w14:paraId="209CE1A3" w14:textId="77777777" w:rsidR="00CA0C66" w:rsidRPr="00CA0C66" w:rsidRDefault="00CA0C66" w:rsidP="00CA0C66">
      <w:pPr>
        <w:rPr>
          <w:sz w:val="21"/>
          <w:szCs w:val="21"/>
          <w:lang w:val="en-US"/>
        </w:rPr>
      </w:pPr>
      <w:r w:rsidRPr="00CA0C66">
        <w:rPr>
          <w:sz w:val="21"/>
          <w:szCs w:val="21"/>
          <w:lang w:val="en-US"/>
        </w:rPr>
        <w:t>David Tricon</w:t>
      </w:r>
      <w:r w:rsidRPr="00CA0C66">
        <w:rPr>
          <w:sz w:val="21"/>
          <w:szCs w:val="21"/>
          <w:lang w:val="en-US"/>
        </w:rPr>
        <w:tab/>
      </w:r>
      <w:r w:rsidRPr="00CA0C66">
        <w:rPr>
          <w:sz w:val="21"/>
          <w:szCs w:val="21"/>
          <w:lang w:val="en-US"/>
        </w:rPr>
        <w:tab/>
        <w:t>david.tricon@inrae.fr</w:t>
      </w:r>
    </w:p>
    <w:p w14:paraId="3D88F55E" w14:textId="77777777" w:rsidR="00CA0C66" w:rsidRPr="00CA0C66" w:rsidRDefault="00CA0C66" w:rsidP="00CA0C66">
      <w:pPr>
        <w:rPr>
          <w:sz w:val="21"/>
          <w:szCs w:val="21"/>
          <w:lang w:val="en-US"/>
        </w:rPr>
      </w:pPr>
    </w:p>
    <w:p w14:paraId="4A39F81B" w14:textId="77777777" w:rsidR="00CA0C66" w:rsidRPr="00CA0C66" w:rsidRDefault="00CA0C66" w:rsidP="00CA0C66">
      <w:pPr>
        <w:rPr>
          <w:sz w:val="21"/>
          <w:szCs w:val="21"/>
          <w:lang w:val="en-US"/>
        </w:rPr>
      </w:pPr>
    </w:p>
    <w:p w14:paraId="2CEFFF4C" w14:textId="77777777" w:rsidR="00CA0C66" w:rsidRPr="00CA0C66" w:rsidRDefault="00CA0C66" w:rsidP="00CA0C66">
      <w:pPr>
        <w:jc w:val="both"/>
        <w:rPr>
          <w:rFonts w:asciiTheme="minorHAnsi" w:eastAsiaTheme="minorHAnsi" w:hAnsiTheme="minorHAnsi" w:cstheme="minorBidi"/>
          <w:b/>
          <w:sz w:val="21"/>
          <w:szCs w:val="21"/>
          <w:lang w:val="en-US" w:eastAsia="en-US"/>
        </w:rPr>
      </w:pPr>
      <w:r w:rsidRPr="00CA0C66">
        <w:rPr>
          <w:rFonts w:asciiTheme="minorHAnsi" w:eastAsiaTheme="minorHAnsi" w:hAnsiTheme="minorHAnsi" w:cstheme="minorBidi"/>
          <w:b/>
          <w:sz w:val="21"/>
          <w:szCs w:val="21"/>
          <w:lang w:val="en-US" w:eastAsia="en-US"/>
        </w:rPr>
        <w:t>Description</w:t>
      </w:r>
    </w:p>
    <w:p w14:paraId="0E21D822" w14:textId="77777777" w:rsidR="00CA0C66" w:rsidRPr="00CA0C66" w:rsidRDefault="00CA0C66" w:rsidP="00CA0C66">
      <w:pPr>
        <w:jc w:val="both"/>
        <w:rPr>
          <w:rFonts w:asciiTheme="minorHAnsi" w:eastAsiaTheme="minorHAnsi" w:hAnsiTheme="minorHAnsi" w:cstheme="minorBidi"/>
          <w:sz w:val="21"/>
          <w:szCs w:val="21"/>
          <w:lang w:val="en-US" w:eastAsia="en-US"/>
        </w:rPr>
      </w:pPr>
      <w:r w:rsidRPr="00CA0C66">
        <w:rPr>
          <w:rFonts w:asciiTheme="minorHAnsi" w:eastAsiaTheme="minorHAnsi" w:hAnsiTheme="minorHAnsi" w:cstheme="minorBidi"/>
          <w:sz w:val="21"/>
          <w:szCs w:val="21"/>
          <w:lang w:val="en-US" w:eastAsia="en-US"/>
        </w:rPr>
        <w:t xml:space="preserve">In order to </w:t>
      </w:r>
      <w:r w:rsidRPr="00CA0C66">
        <w:rPr>
          <w:sz w:val="21"/>
          <w:szCs w:val="21"/>
          <w:lang w:val="en-US"/>
        </w:rPr>
        <w:t>face</w:t>
      </w:r>
      <w:r w:rsidRPr="00CA0C66">
        <w:rPr>
          <w:rFonts w:asciiTheme="minorHAnsi" w:eastAsiaTheme="minorHAnsi" w:hAnsiTheme="minorHAnsi" w:cstheme="minorBidi"/>
          <w:sz w:val="21"/>
          <w:szCs w:val="21"/>
          <w:lang w:val="en-US" w:eastAsia="en-US"/>
        </w:rPr>
        <w:t xml:space="preserve"> the reduction </w:t>
      </w:r>
      <w:r w:rsidRPr="00CA0C66">
        <w:rPr>
          <w:sz w:val="21"/>
          <w:szCs w:val="21"/>
          <w:lang w:val="en-US"/>
        </w:rPr>
        <w:t>of</w:t>
      </w:r>
      <w:r w:rsidRPr="00CA0C66">
        <w:rPr>
          <w:rFonts w:asciiTheme="minorHAnsi" w:eastAsiaTheme="minorHAnsi" w:hAnsiTheme="minorHAnsi" w:cstheme="minorBidi"/>
          <w:sz w:val="21"/>
          <w:szCs w:val="21"/>
          <w:lang w:val="en-US" w:eastAsia="en-US"/>
        </w:rPr>
        <w:t xml:space="preserve"> the phytosanitary umbrella imposed by the European Union, it is becoming urgent to identify varieties that are resilient to the various pests damaging fruit production. In this context, GAFL created a core collection of peach trees including 206 genotypes maximizing the diversity available in INRAE ​​genetic resources. This core collection is planted in a multi-site system (INRAE ​​A2M experimental unit [sites of </w:t>
      </w:r>
      <w:proofErr w:type="spellStart"/>
      <w:r w:rsidRPr="00CA0C66">
        <w:rPr>
          <w:rFonts w:asciiTheme="minorHAnsi" w:eastAsiaTheme="minorHAnsi" w:hAnsiTheme="minorHAnsi" w:cstheme="minorBidi"/>
          <w:sz w:val="21"/>
          <w:szCs w:val="21"/>
          <w:lang w:val="en-US" w:eastAsia="en-US"/>
        </w:rPr>
        <w:t>Montfavet</w:t>
      </w:r>
      <w:proofErr w:type="spellEnd"/>
      <w:r w:rsidRPr="00CA0C66">
        <w:rPr>
          <w:rFonts w:asciiTheme="minorHAnsi" w:eastAsiaTheme="minorHAnsi" w:hAnsiTheme="minorHAnsi" w:cstheme="minorBidi"/>
          <w:sz w:val="21"/>
          <w:szCs w:val="21"/>
          <w:lang w:val="en-US" w:eastAsia="en-US"/>
        </w:rPr>
        <w:t xml:space="preserve"> - Vaucluse and domain of </w:t>
      </w:r>
      <w:proofErr w:type="spellStart"/>
      <w:r w:rsidRPr="00CA0C66">
        <w:rPr>
          <w:rFonts w:asciiTheme="minorHAnsi" w:eastAsiaTheme="minorHAnsi" w:hAnsiTheme="minorHAnsi" w:cstheme="minorBidi"/>
          <w:sz w:val="21"/>
          <w:szCs w:val="21"/>
          <w:lang w:val="en-US" w:eastAsia="en-US"/>
        </w:rPr>
        <w:t>Amarine</w:t>
      </w:r>
      <w:proofErr w:type="spellEnd"/>
      <w:r w:rsidRPr="00CA0C66">
        <w:rPr>
          <w:rFonts w:asciiTheme="minorHAnsi" w:eastAsiaTheme="minorHAnsi" w:hAnsiTheme="minorHAnsi" w:cstheme="minorBidi"/>
          <w:sz w:val="21"/>
          <w:szCs w:val="21"/>
          <w:lang w:val="en-US" w:eastAsia="en-US"/>
        </w:rPr>
        <w:t xml:space="preserve"> - Bellegarde, Gard] and SEFRA Regional Experimental Station [</w:t>
      </w:r>
      <w:proofErr w:type="spellStart"/>
      <w:r w:rsidRPr="00CA0C66">
        <w:rPr>
          <w:rFonts w:asciiTheme="minorHAnsi" w:eastAsiaTheme="minorHAnsi" w:hAnsiTheme="minorHAnsi" w:cstheme="minorBidi"/>
          <w:sz w:val="21"/>
          <w:szCs w:val="21"/>
          <w:lang w:val="en-US" w:eastAsia="en-US"/>
        </w:rPr>
        <w:t>Drôme</w:t>
      </w:r>
      <w:proofErr w:type="spellEnd"/>
      <w:r w:rsidRPr="00CA0C66">
        <w:rPr>
          <w:rFonts w:asciiTheme="minorHAnsi" w:eastAsiaTheme="minorHAnsi" w:hAnsiTheme="minorHAnsi" w:cstheme="minorBidi"/>
          <w:sz w:val="21"/>
          <w:szCs w:val="21"/>
          <w:lang w:val="en-US" w:eastAsia="en-US"/>
        </w:rPr>
        <w:t xml:space="preserve">]) </w:t>
      </w:r>
      <w:r w:rsidRPr="00CA0C66">
        <w:rPr>
          <w:sz w:val="21"/>
          <w:szCs w:val="21"/>
          <w:lang w:val="en-US"/>
        </w:rPr>
        <w:t>and cultivated</w:t>
      </w:r>
      <w:r w:rsidRPr="00CA0C66">
        <w:rPr>
          <w:rFonts w:asciiTheme="minorHAnsi" w:eastAsiaTheme="minorHAnsi" w:hAnsiTheme="minorHAnsi" w:cstheme="minorBidi"/>
          <w:sz w:val="21"/>
          <w:szCs w:val="21"/>
          <w:lang w:val="en-US" w:eastAsia="en-US"/>
        </w:rPr>
        <w:t xml:space="preserve"> under minimal phytosanitary protection in order to characterize the </w:t>
      </w:r>
      <w:r w:rsidRPr="00CA0C66">
        <w:rPr>
          <w:sz w:val="21"/>
          <w:szCs w:val="21"/>
          <w:lang w:val="en-US"/>
        </w:rPr>
        <w:t>response</w:t>
      </w:r>
      <w:r w:rsidRPr="00CA0C66">
        <w:rPr>
          <w:rFonts w:asciiTheme="minorHAnsi" w:eastAsiaTheme="minorHAnsi" w:hAnsiTheme="minorHAnsi" w:cstheme="minorBidi"/>
          <w:sz w:val="21"/>
          <w:szCs w:val="21"/>
          <w:lang w:val="en-US" w:eastAsia="en-US"/>
        </w:rPr>
        <w:t xml:space="preserve"> of genotypes in the face of multiple infections. This device makes it possible to observe the behavior of genotypes in contrasting environments.</w:t>
      </w:r>
    </w:p>
    <w:p w14:paraId="436D5BCE" w14:textId="77777777" w:rsidR="00CA0C66" w:rsidRPr="00B022D8" w:rsidRDefault="00CA0C66" w:rsidP="00CA0C66">
      <w:pPr>
        <w:jc w:val="both"/>
        <w:rPr>
          <w:rFonts w:asciiTheme="minorHAnsi" w:eastAsiaTheme="minorHAnsi" w:hAnsiTheme="minorHAnsi" w:cstheme="minorBidi"/>
          <w:sz w:val="21"/>
          <w:szCs w:val="21"/>
          <w:lang w:val="en-US" w:eastAsia="en-US"/>
        </w:rPr>
      </w:pPr>
      <w:r w:rsidRPr="00CA0C66">
        <w:rPr>
          <w:rFonts w:asciiTheme="minorHAnsi" w:eastAsiaTheme="minorHAnsi" w:hAnsiTheme="minorHAnsi" w:cstheme="minorBidi"/>
          <w:sz w:val="21"/>
          <w:szCs w:val="21"/>
          <w:lang w:val="en-US" w:eastAsia="en-US"/>
        </w:rPr>
        <w:t xml:space="preserve">This internship proposes to characterize the impact of pests and diseases on the growth dynamics of </w:t>
      </w:r>
      <w:r w:rsidRPr="00CA0C66">
        <w:rPr>
          <w:sz w:val="21"/>
          <w:szCs w:val="21"/>
          <w:lang w:val="en-US"/>
        </w:rPr>
        <w:t>shoots</w:t>
      </w:r>
      <w:r w:rsidRPr="00CA0C66">
        <w:rPr>
          <w:rFonts w:asciiTheme="minorHAnsi" w:eastAsiaTheme="minorHAnsi" w:hAnsiTheme="minorHAnsi" w:cstheme="minorBidi"/>
          <w:sz w:val="21"/>
          <w:szCs w:val="21"/>
          <w:lang w:val="en-US" w:eastAsia="en-US"/>
        </w:rPr>
        <w:t xml:space="preserve"> of a certain number of genotypes</w:t>
      </w:r>
      <w:r w:rsidRPr="00CA0C66">
        <w:rPr>
          <w:sz w:val="21"/>
          <w:szCs w:val="21"/>
          <w:lang w:val="en-US"/>
        </w:rPr>
        <w:t xml:space="preserve"> </w:t>
      </w:r>
      <w:r w:rsidRPr="00CA0C66">
        <w:rPr>
          <w:rFonts w:asciiTheme="minorHAnsi" w:eastAsiaTheme="minorHAnsi" w:hAnsiTheme="minorHAnsi" w:cstheme="minorBidi"/>
          <w:sz w:val="21"/>
          <w:szCs w:val="21"/>
          <w:lang w:val="en-US" w:eastAsia="en-US"/>
        </w:rPr>
        <w:t xml:space="preserve">with contrasting behavior from the core-collection. On the one hand, the evolution of the diameters of </w:t>
      </w:r>
      <w:r w:rsidRPr="00CA0C66">
        <w:rPr>
          <w:sz w:val="21"/>
          <w:szCs w:val="21"/>
          <w:lang w:val="en-US"/>
        </w:rPr>
        <w:t>shoots</w:t>
      </w:r>
      <w:r w:rsidRPr="00CA0C66">
        <w:rPr>
          <w:rFonts w:asciiTheme="minorHAnsi" w:eastAsiaTheme="minorHAnsi" w:hAnsiTheme="minorHAnsi" w:cstheme="minorBidi"/>
          <w:sz w:val="21"/>
          <w:szCs w:val="21"/>
          <w:lang w:val="en-US" w:eastAsia="en-US"/>
        </w:rPr>
        <w:t xml:space="preserve"> and the</w:t>
      </w:r>
      <w:r w:rsidRPr="00CA0C66">
        <w:rPr>
          <w:sz w:val="21"/>
          <w:szCs w:val="21"/>
          <w:lang w:val="en-US"/>
        </w:rPr>
        <w:t>ir</w:t>
      </w:r>
      <w:r w:rsidRPr="00CA0C66">
        <w:rPr>
          <w:rFonts w:asciiTheme="minorHAnsi" w:eastAsiaTheme="minorHAnsi" w:hAnsiTheme="minorHAnsi" w:cstheme="minorBidi"/>
          <w:sz w:val="21"/>
          <w:szCs w:val="21"/>
          <w:lang w:val="en-US" w:eastAsia="en-US"/>
        </w:rPr>
        <w:t xml:space="preserve"> length</w:t>
      </w:r>
      <w:r w:rsidRPr="00CA0C66">
        <w:rPr>
          <w:sz w:val="21"/>
          <w:szCs w:val="21"/>
          <w:lang w:val="en-US"/>
        </w:rPr>
        <w:t xml:space="preserve"> will be measured through</w:t>
      </w:r>
      <w:r w:rsidRPr="00CA0C66">
        <w:rPr>
          <w:rFonts w:asciiTheme="minorHAnsi" w:eastAsiaTheme="minorHAnsi" w:hAnsiTheme="minorHAnsi" w:cstheme="minorBidi"/>
          <w:sz w:val="21"/>
          <w:szCs w:val="21"/>
          <w:lang w:val="en-US" w:eastAsia="en-US"/>
        </w:rPr>
        <w:t xml:space="preserve"> the season and on the other hand the damage caused by the different attacks of pathogens</w:t>
      </w:r>
      <w:r w:rsidRPr="00CA0C66">
        <w:rPr>
          <w:sz w:val="21"/>
          <w:szCs w:val="21"/>
          <w:lang w:val="en-US"/>
        </w:rPr>
        <w:t xml:space="preserve"> will be observed</w:t>
      </w:r>
      <w:r w:rsidRPr="00CA0C66">
        <w:rPr>
          <w:rFonts w:asciiTheme="minorHAnsi" w:eastAsiaTheme="minorHAnsi" w:hAnsiTheme="minorHAnsi" w:cstheme="minorBidi"/>
          <w:sz w:val="21"/>
          <w:szCs w:val="21"/>
          <w:lang w:val="en-US" w:eastAsia="en-US"/>
        </w:rPr>
        <w:t xml:space="preserve"> on these same </w:t>
      </w:r>
      <w:r w:rsidRPr="00CA0C66">
        <w:rPr>
          <w:sz w:val="21"/>
          <w:szCs w:val="21"/>
          <w:lang w:val="en-US"/>
        </w:rPr>
        <w:t>shoots</w:t>
      </w:r>
      <w:r w:rsidRPr="00CA0C66">
        <w:rPr>
          <w:rFonts w:asciiTheme="minorHAnsi" w:eastAsiaTheme="minorHAnsi" w:hAnsiTheme="minorHAnsi" w:cstheme="minorBidi"/>
          <w:sz w:val="21"/>
          <w:szCs w:val="21"/>
          <w:lang w:val="en-US" w:eastAsia="en-US"/>
        </w:rPr>
        <w:t>.</w:t>
      </w:r>
    </w:p>
    <w:p w14:paraId="5567C44D" w14:textId="77777777" w:rsidR="00CA0C66" w:rsidRPr="00CA0C66" w:rsidRDefault="00CA0C66" w:rsidP="00CA0C66">
      <w:pPr>
        <w:jc w:val="both"/>
        <w:rPr>
          <w:sz w:val="21"/>
          <w:szCs w:val="21"/>
          <w:lang w:val="en-US"/>
        </w:rPr>
      </w:pPr>
      <w:r w:rsidRPr="00CA0C66">
        <w:rPr>
          <w:sz w:val="21"/>
          <w:szCs w:val="21"/>
          <w:lang w:val="en-US"/>
        </w:rPr>
        <w:t>This dataset will make it possible to define the potential growth of healthy shoots and to evaluate the impact of different attacks over time on this potential growth. It will make it possible to identify the pathogens and the period most damaging to the growth of the different genotypes and to search for genotypes that succeed in maintaining their growth or recovering high growth after a strong attack.</w:t>
      </w:r>
    </w:p>
    <w:p w14:paraId="08E2AF58" w14:textId="77777777" w:rsidR="00CA0C66" w:rsidRPr="00CA0C66" w:rsidRDefault="00CA0C66" w:rsidP="00CA0C66">
      <w:pPr>
        <w:jc w:val="both"/>
        <w:rPr>
          <w:sz w:val="21"/>
          <w:szCs w:val="21"/>
          <w:lang w:val="en-US"/>
        </w:rPr>
      </w:pPr>
    </w:p>
    <w:p w14:paraId="7B6D6F9F" w14:textId="77777777" w:rsidR="00CA0C66" w:rsidRPr="00CA0C66" w:rsidRDefault="00CA0C66" w:rsidP="00CA0C66">
      <w:pPr>
        <w:jc w:val="both"/>
        <w:rPr>
          <w:b/>
          <w:sz w:val="21"/>
          <w:szCs w:val="21"/>
          <w:lang w:val="en-US"/>
        </w:rPr>
      </w:pPr>
      <w:r w:rsidRPr="00CA0C66">
        <w:rPr>
          <w:b/>
          <w:sz w:val="21"/>
          <w:szCs w:val="21"/>
          <w:lang w:val="en-US"/>
        </w:rPr>
        <w:t>Activities</w:t>
      </w:r>
    </w:p>
    <w:p w14:paraId="306030DB" w14:textId="77777777" w:rsidR="00CA0C66" w:rsidRPr="00CA0C66" w:rsidRDefault="00CA0C66" w:rsidP="00CA0C66">
      <w:pPr>
        <w:jc w:val="both"/>
        <w:rPr>
          <w:sz w:val="21"/>
          <w:szCs w:val="21"/>
          <w:lang w:val="en-US"/>
        </w:rPr>
      </w:pPr>
      <w:r w:rsidRPr="00CA0C66">
        <w:rPr>
          <w:sz w:val="21"/>
          <w:szCs w:val="21"/>
          <w:lang w:val="en-US"/>
        </w:rPr>
        <w:t>The intern will participate in doing observations in orchards, alone or in team, as well as in statistical analyzes of the data collected.</w:t>
      </w:r>
    </w:p>
    <w:p w14:paraId="753F1267" w14:textId="77777777" w:rsidR="00CA0C66" w:rsidRPr="00CA0C66" w:rsidRDefault="00CA0C66" w:rsidP="00CA0C66">
      <w:pPr>
        <w:jc w:val="both"/>
        <w:rPr>
          <w:sz w:val="21"/>
          <w:szCs w:val="21"/>
          <w:lang w:val="en-US"/>
        </w:rPr>
      </w:pPr>
    </w:p>
    <w:p w14:paraId="0FB1F940" w14:textId="77777777" w:rsidR="00CA0C66" w:rsidRPr="00CA0C66" w:rsidRDefault="00CA0C66" w:rsidP="00CA0C66">
      <w:pPr>
        <w:jc w:val="both"/>
        <w:rPr>
          <w:b/>
          <w:sz w:val="21"/>
          <w:szCs w:val="21"/>
        </w:rPr>
      </w:pPr>
      <w:r w:rsidRPr="00CA0C66">
        <w:rPr>
          <w:b/>
          <w:sz w:val="21"/>
          <w:szCs w:val="21"/>
        </w:rPr>
        <w:t>Host unit</w:t>
      </w:r>
    </w:p>
    <w:p w14:paraId="39B3BB3B" w14:textId="77777777" w:rsidR="00CA0C66" w:rsidRPr="00CA0C66" w:rsidRDefault="00CA0C66" w:rsidP="00CA0C66">
      <w:pPr>
        <w:jc w:val="both"/>
        <w:rPr>
          <w:sz w:val="21"/>
          <w:szCs w:val="21"/>
        </w:rPr>
      </w:pPr>
      <w:r w:rsidRPr="00CA0C66">
        <w:rPr>
          <w:sz w:val="21"/>
          <w:szCs w:val="21"/>
        </w:rPr>
        <w:t>INRAE GAFL, 67 Allée des chênes 84143 Montfavet</w:t>
      </w:r>
    </w:p>
    <w:p w14:paraId="2DC79679" w14:textId="77777777" w:rsidR="00CA0C66" w:rsidRPr="0043160D" w:rsidRDefault="00CA0C66" w:rsidP="00CA0C66">
      <w:pPr>
        <w:jc w:val="both"/>
        <w:rPr>
          <w:sz w:val="21"/>
          <w:szCs w:val="21"/>
          <w:lang w:val="en-US"/>
        </w:rPr>
      </w:pPr>
      <w:r w:rsidRPr="0043160D">
        <w:rPr>
          <w:sz w:val="21"/>
          <w:szCs w:val="21"/>
          <w:lang w:val="en-US"/>
        </w:rPr>
        <w:t xml:space="preserve">Travel (service car) to sites: </w:t>
      </w:r>
    </w:p>
    <w:p w14:paraId="5CE47E11" w14:textId="77777777" w:rsidR="00CA0C66" w:rsidRPr="00CA0C66" w:rsidRDefault="00CA0C66" w:rsidP="00CA0C66">
      <w:pPr>
        <w:jc w:val="both"/>
        <w:rPr>
          <w:sz w:val="21"/>
          <w:szCs w:val="21"/>
        </w:rPr>
      </w:pPr>
      <w:r w:rsidRPr="00CA0C66">
        <w:rPr>
          <w:sz w:val="21"/>
          <w:szCs w:val="21"/>
        </w:rPr>
        <w:t xml:space="preserve">- INRAE </w:t>
      </w:r>
      <w:r w:rsidRPr="00CA0C66">
        <w:rPr>
          <w:rFonts w:asciiTheme="minorHAnsi" w:hAnsiTheme="minorHAnsi" w:cstheme="minorBidi"/>
          <w:sz w:val="21"/>
          <w:szCs w:val="21"/>
        </w:rPr>
        <w:t>​​</w:t>
      </w:r>
      <w:r w:rsidRPr="00CA0C66">
        <w:rPr>
          <w:sz w:val="21"/>
          <w:szCs w:val="21"/>
        </w:rPr>
        <w:t>A2M Domaine de l</w:t>
      </w:r>
      <w:r w:rsidRPr="00CA0C66">
        <w:rPr>
          <w:rFonts w:asciiTheme="minorHAnsi" w:hAnsiTheme="minorHAnsi" w:cstheme="minorBidi"/>
          <w:sz w:val="21"/>
          <w:szCs w:val="21"/>
        </w:rPr>
        <w:t>’</w:t>
      </w:r>
      <w:r w:rsidRPr="00CA0C66">
        <w:rPr>
          <w:sz w:val="21"/>
          <w:szCs w:val="21"/>
        </w:rPr>
        <w:t>Amarine, 30034 Bellegarde</w:t>
      </w:r>
    </w:p>
    <w:p w14:paraId="44C53169" w14:textId="77777777" w:rsidR="00CA0C66" w:rsidRPr="00CA0C66" w:rsidRDefault="00CA0C66" w:rsidP="00CA0C66">
      <w:pPr>
        <w:jc w:val="both"/>
        <w:rPr>
          <w:sz w:val="21"/>
          <w:szCs w:val="21"/>
        </w:rPr>
      </w:pPr>
      <w:r w:rsidRPr="00CA0C66">
        <w:rPr>
          <w:sz w:val="21"/>
          <w:szCs w:val="21"/>
        </w:rPr>
        <w:t xml:space="preserve">- SEFRA </w:t>
      </w:r>
      <w:proofErr w:type="spellStart"/>
      <w:r w:rsidRPr="00CA0C66">
        <w:rPr>
          <w:sz w:val="21"/>
          <w:szCs w:val="21"/>
        </w:rPr>
        <w:t>Regional</w:t>
      </w:r>
      <w:proofErr w:type="spellEnd"/>
      <w:r w:rsidRPr="00CA0C66">
        <w:rPr>
          <w:sz w:val="21"/>
          <w:szCs w:val="21"/>
        </w:rPr>
        <w:t xml:space="preserve"> </w:t>
      </w:r>
      <w:proofErr w:type="spellStart"/>
      <w:r w:rsidRPr="00CA0C66">
        <w:rPr>
          <w:sz w:val="21"/>
          <w:szCs w:val="21"/>
        </w:rPr>
        <w:t>Experimental</w:t>
      </w:r>
      <w:proofErr w:type="spellEnd"/>
      <w:r w:rsidRPr="00CA0C66">
        <w:rPr>
          <w:sz w:val="21"/>
          <w:szCs w:val="21"/>
        </w:rPr>
        <w:t xml:space="preserve"> Station, 26800 Etoile sur Rhône</w:t>
      </w:r>
    </w:p>
    <w:p w14:paraId="5C055DD0" w14:textId="77777777" w:rsidR="00CA0C66" w:rsidRPr="00CA0C66" w:rsidRDefault="00CA0C66" w:rsidP="00CA0C66">
      <w:pPr>
        <w:jc w:val="both"/>
        <w:rPr>
          <w:sz w:val="21"/>
          <w:szCs w:val="21"/>
        </w:rPr>
      </w:pPr>
    </w:p>
    <w:p w14:paraId="54ECD824" w14:textId="77777777" w:rsidR="00CA0C66" w:rsidRPr="00CA0C66" w:rsidRDefault="00CA0C66" w:rsidP="00CA0C66">
      <w:pPr>
        <w:jc w:val="both"/>
        <w:rPr>
          <w:b/>
          <w:sz w:val="21"/>
          <w:szCs w:val="21"/>
          <w:lang w:val="en-US"/>
        </w:rPr>
      </w:pPr>
      <w:r w:rsidRPr="00CA0C66">
        <w:rPr>
          <w:b/>
          <w:sz w:val="21"/>
          <w:szCs w:val="21"/>
          <w:lang w:val="en-US"/>
        </w:rPr>
        <w:t>Profile:</w:t>
      </w:r>
    </w:p>
    <w:p w14:paraId="1D2CC648" w14:textId="77777777" w:rsidR="00CA0C66" w:rsidRPr="00CA0C66" w:rsidRDefault="00CA0C66" w:rsidP="00CA0C66">
      <w:pPr>
        <w:jc w:val="both"/>
        <w:rPr>
          <w:sz w:val="21"/>
          <w:szCs w:val="21"/>
          <w:lang w:val="en-US"/>
        </w:rPr>
      </w:pPr>
      <w:r w:rsidRPr="00CA0C66">
        <w:rPr>
          <w:sz w:val="21"/>
          <w:szCs w:val="21"/>
          <w:lang w:val="en-US"/>
        </w:rPr>
        <w:t xml:space="preserve">- Plant </w:t>
      </w:r>
      <w:proofErr w:type="gramStart"/>
      <w:r w:rsidRPr="00CA0C66">
        <w:rPr>
          <w:sz w:val="21"/>
          <w:szCs w:val="21"/>
          <w:lang w:val="en-US"/>
        </w:rPr>
        <w:t>specialty :</w:t>
      </w:r>
      <w:proofErr w:type="gramEnd"/>
      <w:r w:rsidRPr="00CA0C66">
        <w:rPr>
          <w:sz w:val="21"/>
          <w:szCs w:val="21"/>
          <w:lang w:val="en-US"/>
        </w:rPr>
        <w:t xml:space="preserve"> phytopathology, ecophysiology, genetic diversity </w:t>
      </w:r>
    </w:p>
    <w:p w14:paraId="59BF6C88" w14:textId="77777777" w:rsidR="00CA0C66" w:rsidRPr="00CA0C66" w:rsidRDefault="00CA0C66" w:rsidP="00CA0C66">
      <w:pPr>
        <w:jc w:val="both"/>
        <w:rPr>
          <w:sz w:val="21"/>
          <w:szCs w:val="21"/>
          <w:lang w:val="en-US"/>
        </w:rPr>
      </w:pPr>
      <w:r w:rsidRPr="00CA0C66">
        <w:rPr>
          <w:sz w:val="21"/>
          <w:szCs w:val="21"/>
          <w:lang w:val="en-US"/>
        </w:rPr>
        <w:t>- Penchant for field work</w:t>
      </w:r>
    </w:p>
    <w:p w14:paraId="1FB375F9" w14:textId="77777777" w:rsidR="00CA0C66" w:rsidRPr="00CA0C66" w:rsidRDefault="00CA0C66" w:rsidP="00CA0C66">
      <w:pPr>
        <w:jc w:val="both"/>
        <w:rPr>
          <w:sz w:val="21"/>
          <w:szCs w:val="21"/>
          <w:lang w:val="en-US"/>
        </w:rPr>
      </w:pPr>
      <w:r w:rsidRPr="00CA0C66">
        <w:rPr>
          <w:sz w:val="21"/>
          <w:szCs w:val="21"/>
          <w:lang w:val="en-US"/>
        </w:rPr>
        <w:t>- Ability to work and interact in a team</w:t>
      </w:r>
    </w:p>
    <w:p w14:paraId="42C19FC2" w14:textId="77777777" w:rsidR="00CA0C66" w:rsidRPr="00CA0C66" w:rsidRDefault="00CA0C66" w:rsidP="00CA0C66">
      <w:pPr>
        <w:jc w:val="both"/>
        <w:rPr>
          <w:sz w:val="21"/>
          <w:szCs w:val="21"/>
          <w:lang w:val="en-US"/>
        </w:rPr>
      </w:pPr>
      <w:r w:rsidRPr="00CA0C66">
        <w:rPr>
          <w:sz w:val="21"/>
          <w:szCs w:val="21"/>
          <w:lang w:val="en-US"/>
        </w:rPr>
        <w:t>- Sense of observation, rigor and organization</w:t>
      </w:r>
    </w:p>
    <w:p w14:paraId="15657EDB" w14:textId="3F1B2CEB" w:rsidR="00D63358" w:rsidRPr="00D63358" w:rsidRDefault="00CA0C66" w:rsidP="00CA0C66">
      <w:pPr>
        <w:jc w:val="both"/>
        <w:rPr>
          <w:rFonts w:asciiTheme="minorHAnsi" w:hAnsiTheme="minorHAnsi" w:cstheme="minorHAnsi"/>
          <w:b/>
          <w:sz w:val="20"/>
          <w:szCs w:val="18"/>
          <w:u w:val="single"/>
          <w:lang w:val="en-US"/>
        </w:rPr>
      </w:pPr>
      <w:r w:rsidRPr="00CA0C66">
        <w:rPr>
          <w:sz w:val="21"/>
          <w:szCs w:val="21"/>
          <w:lang w:val="en-US"/>
        </w:rPr>
        <w:t>- Knowledge of statistics and arboriculture appreciated</w:t>
      </w:r>
    </w:p>
    <w:bookmarkEnd w:id="0"/>
    <w:sectPr w:rsidR="00D63358" w:rsidRPr="00D63358">
      <w:headerReference w:type="default" r:id="rId8"/>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2D31076" w14:textId="77777777" w:rsidR="00410B8F" w:rsidRDefault="00410B8F" w:rsidP="00BB0EAC">
      <w:r>
        <w:separator/>
      </w:r>
    </w:p>
  </w:endnote>
  <w:endnote w:type="continuationSeparator" w:id="0">
    <w:p w14:paraId="038D3C41" w14:textId="77777777" w:rsidR="00410B8F" w:rsidRDefault="00410B8F" w:rsidP="00BB0E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AB4A57" w14:textId="77777777" w:rsidR="00C8197B" w:rsidRDefault="00C8197B">
    <w:pPr>
      <w:pStyle w:val="Pieddepage"/>
    </w:pPr>
    <w:r w:rsidRPr="00C8197B">
      <w:rPr>
        <w:noProof/>
      </w:rPr>
      <w:drawing>
        <wp:anchor distT="0" distB="0" distL="114300" distR="114300" simplePos="0" relativeHeight="251662336" behindDoc="0" locked="0" layoutInCell="1" allowOverlap="1" wp14:anchorId="424C19CE" wp14:editId="7C86D730">
          <wp:simplePos x="0" y="0"/>
          <wp:positionH relativeFrom="column">
            <wp:posOffset>4005580</wp:posOffset>
          </wp:positionH>
          <wp:positionV relativeFrom="paragraph">
            <wp:posOffset>129540</wp:posOffset>
          </wp:positionV>
          <wp:extent cx="472440" cy="472440"/>
          <wp:effectExtent l="0" t="0" r="3810" b="3810"/>
          <wp:wrapNone/>
          <wp:docPr id="8" name="Image 7">
            <a:extLst xmlns:a="http://schemas.openxmlformats.org/drawingml/2006/main">
              <a:ext uri="{FF2B5EF4-FFF2-40B4-BE49-F238E27FC236}">
                <a16:creationId xmlns:a16="http://schemas.microsoft.com/office/drawing/2014/main" id="{B34ACFBE-5E58-4AAB-B6F6-1BD6FA21C06A}"/>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 7">
                    <a:extLst>
                      <a:ext uri="{FF2B5EF4-FFF2-40B4-BE49-F238E27FC236}">
                        <a16:creationId xmlns:a16="http://schemas.microsoft.com/office/drawing/2014/main" id="{B34ACFBE-5E58-4AAB-B6F6-1BD6FA21C06A}"/>
                      </a:ext>
                    </a:extLst>
                  </pic:cNvPr>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472440" cy="472440"/>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4384" behindDoc="0" locked="0" layoutInCell="1" allowOverlap="1" wp14:anchorId="5BFA4718" wp14:editId="2B864AE6">
          <wp:simplePos x="0" y="0"/>
          <wp:positionH relativeFrom="column">
            <wp:posOffset>5862955</wp:posOffset>
          </wp:positionH>
          <wp:positionV relativeFrom="paragraph">
            <wp:posOffset>117416</wp:posOffset>
          </wp:positionV>
          <wp:extent cx="666750" cy="545523"/>
          <wp:effectExtent l="0" t="0" r="0" b="6985"/>
          <wp:wrapNone/>
          <wp:docPr id="11" name="Imag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
                    <a:extLst>
                      <a:ext uri="{28A0092B-C50C-407E-A947-70E740481C1C}">
                        <a14:useLocalDpi xmlns:a14="http://schemas.microsoft.com/office/drawing/2010/main" val="0"/>
                      </a:ext>
                    </a:extLst>
                  </a:blip>
                  <a:stretch>
                    <a:fillRect/>
                  </a:stretch>
                </pic:blipFill>
                <pic:spPr>
                  <a:xfrm>
                    <a:off x="0" y="0"/>
                    <a:ext cx="673065" cy="550690"/>
                  </a:xfrm>
                  <a:prstGeom prst="rect">
                    <a:avLst/>
                  </a:prstGeom>
                </pic:spPr>
              </pic:pic>
            </a:graphicData>
          </a:graphic>
          <wp14:sizeRelH relativeFrom="margin">
            <wp14:pctWidth>0</wp14:pctWidth>
          </wp14:sizeRelH>
          <wp14:sizeRelV relativeFrom="margin">
            <wp14:pctHeight>0</wp14:pctHeight>
          </wp14:sizeRelV>
        </wp:anchor>
      </w:drawing>
    </w:r>
    <w:r w:rsidRPr="00C8197B">
      <w:rPr>
        <w:noProof/>
      </w:rPr>
      <w:drawing>
        <wp:anchor distT="0" distB="0" distL="114300" distR="114300" simplePos="0" relativeHeight="251661312" behindDoc="0" locked="0" layoutInCell="1" allowOverlap="1" wp14:anchorId="59F4119A" wp14:editId="035415B1">
          <wp:simplePos x="0" y="0"/>
          <wp:positionH relativeFrom="margin">
            <wp:posOffset>2062480</wp:posOffset>
          </wp:positionH>
          <wp:positionV relativeFrom="paragraph">
            <wp:posOffset>149606</wp:posOffset>
          </wp:positionV>
          <wp:extent cx="1708231" cy="449834"/>
          <wp:effectExtent l="0" t="0" r="6350" b="7620"/>
          <wp:wrapNone/>
          <wp:docPr id="6" name="Image 5">
            <a:extLst xmlns:a="http://schemas.openxmlformats.org/drawingml/2006/main">
              <a:ext uri="{FF2B5EF4-FFF2-40B4-BE49-F238E27FC236}">
                <a16:creationId xmlns:a16="http://schemas.microsoft.com/office/drawing/2014/main" id="{DF3DC099-17F7-4A25-B539-E820B7C4D42E}"/>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 5">
                    <a:extLst>
                      <a:ext uri="{FF2B5EF4-FFF2-40B4-BE49-F238E27FC236}">
                        <a16:creationId xmlns:a16="http://schemas.microsoft.com/office/drawing/2014/main" id="{DF3DC099-17F7-4A25-B539-E820B7C4D42E}"/>
                      </a:ext>
                    </a:extLst>
                  </pic:cNvPr>
                  <pic:cNvPicPr>
                    <a:picLocks noChangeAspect="1"/>
                  </pic:cNvPicPr>
                </pic:nvPicPr>
                <pic:blipFill>
                  <a:blip r:embed="rId3">
                    <a:extLst>
                      <a:ext uri="{28A0092B-C50C-407E-A947-70E740481C1C}">
                        <a14:useLocalDpi xmlns:a14="http://schemas.microsoft.com/office/drawing/2010/main" val="0"/>
                      </a:ext>
                    </a:extLst>
                  </a:blip>
                  <a:stretch>
                    <a:fillRect/>
                  </a:stretch>
                </pic:blipFill>
                <pic:spPr>
                  <a:xfrm>
                    <a:off x="0" y="0"/>
                    <a:ext cx="1714466" cy="451476"/>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9952E92" w14:textId="77777777" w:rsidR="00410B8F" w:rsidRDefault="00410B8F" w:rsidP="00BB0EAC">
      <w:r>
        <w:separator/>
      </w:r>
    </w:p>
  </w:footnote>
  <w:footnote w:type="continuationSeparator" w:id="0">
    <w:p w14:paraId="79F5141B" w14:textId="77777777" w:rsidR="00410B8F" w:rsidRDefault="00410B8F" w:rsidP="00BB0EA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5B3F73" w14:textId="77777777" w:rsidR="00BB0EAC" w:rsidRDefault="00C8197B">
    <w:pPr>
      <w:pStyle w:val="En-tte"/>
    </w:pPr>
    <w:r>
      <w:rPr>
        <w:noProof/>
      </w:rPr>
      <w:drawing>
        <wp:anchor distT="0" distB="0" distL="114300" distR="114300" simplePos="0" relativeHeight="251660288" behindDoc="0" locked="0" layoutInCell="1" allowOverlap="1" wp14:anchorId="7D767FB5" wp14:editId="460E3638">
          <wp:simplePos x="0" y="0"/>
          <wp:positionH relativeFrom="page">
            <wp:align>left</wp:align>
          </wp:positionH>
          <wp:positionV relativeFrom="paragraph">
            <wp:posOffset>-49530</wp:posOffset>
          </wp:positionV>
          <wp:extent cx="3733800" cy="1086676"/>
          <wp:effectExtent l="0" t="0" r="0" b="0"/>
          <wp:wrapNone/>
          <wp:docPr id="10" name="Imag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751791" cy="1091912"/>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B0EAC">
      <w:rPr>
        <w:noProof/>
        <w:lang w:eastAsia="fr-FR"/>
      </w:rPr>
      <w:drawing>
        <wp:anchor distT="0" distB="0" distL="114300" distR="114300" simplePos="0" relativeHeight="251659264" behindDoc="1" locked="1" layoutInCell="1" allowOverlap="1" wp14:anchorId="2A42D8BD" wp14:editId="61818EB1">
          <wp:simplePos x="0" y="0"/>
          <wp:positionH relativeFrom="page">
            <wp:align>right</wp:align>
          </wp:positionH>
          <wp:positionV relativeFrom="page">
            <wp:align>top</wp:align>
          </wp:positionV>
          <wp:extent cx="7546340" cy="10674985"/>
          <wp:effectExtent l="0" t="0" r="0" b="0"/>
          <wp:wrapNone/>
          <wp:docPr id="7" name="Imag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fond-paper-Presidence.png"/>
                  <pic:cNvPicPr/>
                </pic:nvPicPr>
                <pic:blipFill>
                  <a:blip r:embed="rId2" cstate="print">
                    <a:extLst>
                      <a:ext uri="{28A0092B-C50C-407E-A947-70E740481C1C}">
                        <a14:useLocalDpi xmlns:a14="http://schemas.microsoft.com/office/drawing/2010/main" val="0"/>
                      </a:ext>
                    </a:extLst>
                  </a:blip>
                  <a:stretch>
                    <a:fillRect/>
                  </a:stretch>
                </pic:blipFill>
                <pic:spPr>
                  <a:xfrm>
                    <a:off x="0" y="0"/>
                    <a:ext cx="7546340" cy="1067498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4E7EDF"/>
    <w:multiLevelType w:val="hybridMultilevel"/>
    <w:tmpl w:val="78FE2D5C"/>
    <w:lvl w:ilvl="0" w:tplc="47EA6B1E">
      <w:start w:val="1"/>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30D931BB"/>
    <w:multiLevelType w:val="hybridMultilevel"/>
    <w:tmpl w:val="33104A98"/>
    <w:lvl w:ilvl="0" w:tplc="F0AEE628">
      <w:start w:val="3"/>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36081C80"/>
    <w:multiLevelType w:val="hybridMultilevel"/>
    <w:tmpl w:val="4058F2E4"/>
    <w:lvl w:ilvl="0" w:tplc="47EA6B1E">
      <w:start w:val="3"/>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36C61774"/>
    <w:multiLevelType w:val="hybridMultilevel"/>
    <w:tmpl w:val="5BCE4E56"/>
    <w:lvl w:ilvl="0" w:tplc="040C000F">
      <w:start w:val="1"/>
      <w:numFmt w:val="decimal"/>
      <w:lvlText w:val="%1."/>
      <w:lvlJc w:val="left"/>
      <w:pPr>
        <w:ind w:left="720" w:hanging="360"/>
      </w:pPr>
      <w:rPr>
        <w:rFont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5A6F0BC8"/>
    <w:multiLevelType w:val="hybridMultilevel"/>
    <w:tmpl w:val="03CCF8D8"/>
    <w:lvl w:ilvl="0" w:tplc="04100001">
      <w:start w:val="6"/>
      <w:numFmt w:val="bullet"/>
      <w:lvlText w:val=""/>
      <w:lvlJc w:val="left"/>
      <w:pPr>
        <w:ind w:left="720" w:hanging="360"/>
      </w:pPr>
      <w:rPr>
        <w:rFonts w:ascii="Symbol" w:eastAsia="Times New Roman" w:hAnsi="Symbol" w:cs="Times New Roman"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5" w15:restartNumberingAfterBreak="0">
    <w:nsid w:val="5EF06CED"/>
    <w:multiLevelType w:val="hybridMultilevel"/>
    <w:tmpl w:val="18CA83D4"/>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15:restartNumberingAfterBreak="0">
    <w:nsid w:val="68B24747"/>
    <w:multiLevelType w:val="hybridMultilevel"/>
    <w:tmpl w:val="5C1C2E82"/>
    <w:lvl w:ilvl="0" w:tplc="47EA6B1E">
      <w:start w:val="3"/>
      <w:numFmt w:val="bullet"/>
      <w:lvlText w:val="-"/>
      <w:lvlJc w:val="left"/>
      <w:pPr>
        <w:ind w:left="720" w:hanging="360"/>
      </w:pPr>
      <w:rPr>
        <w:rFonts w:ascii="Times New Roman" w:eastAsia="Times New Roman" w:hAnsi="Times New Roman" w:cs="Times New Roman"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15:restartNumberingAfterBreak="0">
    <w:nsid w:val="6CCC2369"/>
    <w:multiLevelType w:val="hybridMultilevel"/>
    <w:tmpl w:val="DD76BC50"/>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1"/>
  </w:num>
  <w:num w:numId="2">
    <w:abstractNumId w:val="3"/>
  </w:num>
  <w:num w:numId="3">
    <w:abstractNumId w:val="4"/>
  </w:num>
  <w:num w:numId="4">
    <w:abstractNumId w:val="2"/>
  </w:num>
  <w:num w:numId="5">
    <w:abstractNumId w:val="5"/>
  </w:num>
  <w:num w:numId="6">
    <w:abstractNumId w:val="7"/>
  </w:num>
  <w:num w:numId="7">
    <w:abstractNumId w:val="0"/>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6271"/>
    <w:rsid w:val="00011D9D"/>
    <w:rsid w:val="0007451F"/>
    <w:rsid w:val="00092D3D"/>
    <w:rsid w:val="0009775E"/>
    <w:rsid w:val="000B1D44"/>
    <w:rsid w:val="000B34F4"/>
    <w:rsid w:val="000E3EC2"/>
    <w:rsid w:val="000E7B00"/>
    <w:rsid w:val="000F610A"/>
    <w:rsid w:val="00101191"/>
    <w:rsid w:val="001354FB"/>
    <w:rsid w:val="00161A20"/>
    <w:rsid w:val="0019692B"/>
    <w:rsid w:val="00197392"/>
    <w:rsid w:val="001B5044"/>
    <w:rsid w:val="001F66B1"/>
    <w:rsid w:val="002A2683"/>
    <w:rsid w:val="002E4374"/>
    <w:rsid w:val="002E4C83"/>
    <w:rsid w:val="00305C66"/>
    <w:rsid w:val="003118AB"/>
    <w:rsid w:val="00316C9E"/>
    <w:rsid w:val="00346338"/>
    <w:rsid w:val="003513C3"/>
    <w:rsid w:val="003656C1"/>
    <w:rsid w:val="00391DD1"/>
    <w:rsid w:val="003D6B0A"/>
    <w:rsid w:val="00410B8F"/>
    <w:rsid w:val="0043160D"/>
    <w:rsid w:val="004B622D"/>
    <w:rsid w:val="004E26F7"/>
    <w:rsid w:val="00531B02"/>
    <w:rsid w:val="00553886"/>
    <w:rsid w:val="00565D5A"/>
    <w:rsid w:val="00593BE3"/>
    <w:rsid w:val="005E1EEE"/>
    <w:rsid w:val="0060610F"/>
    <w:rsid w:val="0064192E"/>
    <w:rsid w:val="0068320B"/>
    <w:rsid w:val="00683E6B"/>
    <w:rsid w:val="0072509B"/>
    <w:rsid w:val="00726C74"/>
    <w:rsid w:val="00740D9D"/>
    <w:rsid w:val="007C7F92"/>
    <w:rsid w:val="007F05CE"/>
    <w:rsid w:val="00832555"/>
    <w:rsid w:val="00851270"/>
    <w:rsid w:val="008907FC"/>
    <w:rsid w:val="008B70CA"/>
    <w:rsid w:val="008E0721"/>
    <w:rsid w:val="00975547"/>
    <w:rsid w:val="00994F6B"/>
    <w:rsid w:val="00A018A3"/>
    <w:rsid w:val="00A02CC5"/>
    <w:rsid w:val="00A41053"/>
    <w:rsid w:val="00A545E4"/>
    <w:rsid w:val="00A82375"/>
    <w:rsid w:val="00A84499"/>
    <w:rsid w:val="00AB6271"/>
    <w:rsid w:val="00AD78FA"/>
    <w:rsid w:val="00AE3D86"/>
    <w:rsid w:val="00B119B8"/>
    <w:rsid w:val="00B373B5"/>
    <w:rsid w:val="00B61F04"/>
    <w:rsid w:val="00B70F0F"/>
    <w:rsid w:val="00B93C9D"/>
    <w:rsid w:val="00BA5750"/>
    <w:rsid w:val="00BB0EAC"/>
    <w:rsid w:val="00BB6B3D"/>
    <w:rsid w:val="00BC16F5"/>
    <w:rsid w:val="00BD0107"/>
    <w:rsid w:val="00C301D9"/>
    <w:rsid w:val="00C3028A"/>
    <w:rsid w:val="00C414DA"/>
    <w:rsid w:val="00C8197B"/>
    <w:rsid w:val="00CA0C66"/>
    <w:rsid w:val="00D12548"/>
    <w:rsid w:val="00D63358"/>
    <w:rsid w:val="00DA2F0A"/>
    <w:rsid w:val="00DC607B"/>
    <w:rsid w:val="00DD6BC4"/>
    <w:rsid w:val="00E03ABE"/>
    <w:rsid w:val="00E85359"/>
    <w:rsid w:val="00EB0D54"/>
    <w:rsid w:val="00EB2820"/>
    <w:rsid w:val="00EC2C52"/>
    <w:rsid w:val="00F27FBB"/>
    <w:rsid w:val="00F311E5"/>
    <w:rsid w:val="00F7539F"/>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28E6D921"/>
  <w15:chartTrackingRefBased/>
  <w15:docId w15:val="{96002585-5AB8-4E59-8701-F0AF452E98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7539F"/>
    <w:pPr>
      <w:spacing w:after="0" w:line="240" w:lineRule="auto"/>
    </w:pPr>
    <w:rPr>
      <w:rFonts w:ascii="Times New Roman" w:eastAsia="Times New Roman" w:hAnsi="Times New Roman" w:cs="Times New Roman"/>
      <w:sz w:val="24"/>
      <w:szCs w:val="24"/>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AB6271"/>
    <w:pPr>
      <w:spacing w:after="160" w:line="259" w:lineRule="auto"/>
      <w:ind w:left="720"/>
      <w:contextualSpacing/>
    </w:pPr>
    <w:rPr>
      <w:rFonts w:asciiTheme="minorHAnsi" w:eastAsiaTheme="minorHAnsi" w:hAnsiTheme="minorHAnsi" w:cstheme="minorBidi"/>
      <w:sz w:val="22"/>
      <w:szCs w:val="22"/>
      <w:lang w:eastAsia="en-US"/>
    </w:rPr>
  </w:style>
  <w:style w:type="paragraph" w:styleId="En-tte">
    <w:name w:val="header"/>
    <w:basedOn w:val="Normal"/>
    <w:link w:val="En-tteCar"/>
    <w:uiPriority w:val="99"/>
    <w:unhideWhenUsed/>
    <w:rsid w:val="00BB0EAC"/>
    <w:pPr>
      <w:tabs>
        <w:tab w:val="center" w:pos="4536"/>
        <w:tab w:val="right" w:pos="9072"/>
      </w:tabs>
    </w:pPr>
    <w:rPr>
      <w:rFonts w:asciiTheme="minorHAnsi" w:eastAsiaTheme="minorHAnsi" w:hAnsiTheme="minorHAnsi" w:cstheme="minorBidi"/>
      <w:sz w:val="22"/>
      <w:szCs w:val="22"/>
      <w:lang w:eastAsia="en-US"/>
    </w:rPr>
  </w:style>
  <w:style w:type="character" w:customStyle="1" w:styleId="En-tteCar">
    <w:name w:val="En-tête Car"/>
    <w:basedOn w:val="Policepardfaut"/>
    <w:link w:val="En-tte"/>
    <w:uiPriority w:val="99"/>
    <w:rsid w:val="00BB0EAC"/>
  </w:style>
  <w:style w:type="paragraph" w:styleId="Pieddepage">
    <w:name w:val="footer"/>
    <w:basedOn w:val="Normal"/>
    <w:link w:val="PieddepageCar"/>
    <w:uiPriority w:val="99"/>
    <w:unhideWhenUsed/>
    <w:rsid w:val="00BB0EAC"/>
    <w:pPr>
      <w:tabs>
        <w:tab w:val="center" w:pos="4536"/>
        <w:tab w:val="right" w:pos="9072"/>
      </w:tabs>
    </w:pPr>
    <w:rPr>
      <w:rFonts w:asciiTheme="minorHAnsi" w:eastAsiaTheme="minorHAnsi" w:hAnsiTheme="minorHAnsi" w:cstheme="minorBidi"/>
      <w:sz w:val="22"/>
      <w:szCs w:val="22"/>
      <w:lang w:eastAsia="en-US"/>
    </w:rPr>
  </w:style>
  <w:style w:type="character" w:customStyle="1" w:styleId="PieddepageCar">
    <w:name w:val="Pied de page Car"/>
    <w:basedOn w:val="Policepardfaut"/>
    <w:link w:val="Pieddepage"/>
    <w:uiPriority w:val="99"/>
    <w:rsid w:val="00BB0EAC"/>
  </w:style>
  <w:style w:type="paragraph" w:styleId="PrformatHTML">
    <w:name w:val="HTML Preformatted"/>
    <w:basedOn w:val="Normal"/>
    <w:link w:val="PrformatHTMLCar"/>
    <w:uiPriority w:val="99"/>
    <w:unhideWhenUsed/>
    <w:rsid w:val="005E1E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PrformatHTMLCar">
    <w:name w:val="Préformaté HTML Car"/>
    <w:basedOn w:val="Policepardfaut"/>
    <w:link w:val="PrformatHTML"/>
    <w:uiPriority w:val="99"/>
    <w:rsid w:val="005E1EEE"/>
    <w:rPr>
      <w:rFonts w:ascii="Courier New" w:eastAsia="Times New Roman" w:hAnsi="Courier New" w:cs="Courier New"/>
      <w:sz w:val="20"/>
      <w:szCs w:val="20"/>
      <w:lang w:eastAsia="fr-FR"/>
    </w:rPr>
  </w:style>
  <w:style w:type="character" w:customStyle="1" w:styleId="y2iqfc">
    <w:name w:val="y2iqfc"/>
    <w:basedOn w:val="Policepardfaut"/>
    <w:rsid w:val="005E1EEE"/>
  </w:style>
  <w:style w:type="character" w:customStyle="1" w:styleId="object">
    <w:name w:val="object"/>
    <w:basedOn w:val="Policepardfaut"/>
    <w:rsid w:val="002E4374"/>
  </w:style>
  <w:style w:type="character" w:styleId="Marquedecommentaire">
    <w:name w:val="annotation reference"/>
    <w:basedOn w:val="Policepardfaut"/>
    <w:uiPriority w:val="99"/>
    <w:semiHidden/>
    <w:unhideWhenUsed/>
    <w:rsid w:val="00975547"/>
    <w:rPr>
      <w:sz w:val="16"/>
      <w:szCs w:val="16"/>
    </w:rPr>
  </w:style>
  <w:style w:type="paragraph" w:styleId="Commentaire">
    <w:name w:val="annotation text"/>
    <w:basedOn w:val="Normal"/>
    <w:link w:val="CommentaireCar"/>
    <w:uiPriority w:val="99"/>
    <w:semiHidden/>
    <w:unhideWhenUsed/>
    <w:rsid w:val="00975547"/>
    <w:rPr>
      <w:sz w:val="20"/>
      <w:szCs w:val="20"/>
    </w:rPr>
  </w:style>
  <w:style w:type="character" w:customStyle="1" w:styleId="CommentaireCar">
    <w:name w:val="Commentaire Car"/>
    <w:basedOn w:val="Policepardfaut"/>
    <w:link w:val="Commentaire"/>
    <w:uiPriority w:val="99"/>
    <w:semiHidden/>
    <w:rsid w:val="00975547"/>
    <w:rPr>
      <w:rFonts w:ascii="Times New Roman" w:eastAsia="Times New Roman" w:hAnsi="Times New Roman" w:cs="Times New Roman"/>
      <w:sz w:val="20"/>
      <w:szCs w:val="20"/>
      <w:lang w:eastAsia="fr-FR"/>
    </w:rPr>
  </w:style>
  <w:style w:type="paragraph" w:styleId="Objetducommentaire">
    <w:name w:val="annotation subject"/>
    <w:basedOn w:val="Commentaire"/>
    <w:next w:val="Commentaire"/>
    <w:link w:val="ObjetducommentaireCar"/>
    <w:uiPriority w:val="99"/>
    <w:semiHidden/>
    <w:unhideWhenUsed/>
    <w:rsid w:val="00975547"/>
    <w:rPr>
      <w:b/>
      <w:bCs/>
    </w:rPr>
  </w:style>
  <w:style w:type="character" w:customStyle="1" w:styleId="ObjetducommentaireCar">
    <w:name w:val="Objet du commentaire Car"/>
    <w:basedOn w:val="CommentaireCar"/>
    <w:link w:val="Objetducommentaire"/>
    <w:uiPriority w:val="99"/>
    <w:semiHidden/>
    <w:rsid w:val="00975547"/>
    <w:rPr>
      <w:rFonts w:ascii="Times New Roman" w:eastAsia="Times New Roman" w:hAnsi="Times New Roman" w:cs="Times New Roman"/>
      <w:b/>
      <w:bCs/>
      <w:sz w:val="20"/>
      <w:szCs w:val="20"/>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4410955">
      <w:bodyDiv w:val="1"/>
      <w:marLeft w:val="0"/>
      <w:marRight w:val="0"/>
      <w:marTop w:val="0"/>
      <w:marBottom w:val="0"/>
      <w:divBdr>
        <w:top w:val="none" w:sz="0" w:space="0" w:color="auto"/>
        <w:left w:val="none" w:sz="0" w:space="0" w:color="auto"/>
        <w:bottom w:val="none" w:sz="0" w:space="0" w:color="auto"/>
        <w:right w:val="none" w:sz="0" w:space="0" w:color="auto"/>
      </w:divBdr>
    </w:div>
    <w:div w:id="360127518">
      <w:bodyDiv w:val="1"/>
      <w:marLeft w:val="0"/>
      <w:marRight w:val="0"/>
      <w:marTop w:val="0"/>
      <w:marBottom w:val="0"/>
      <w:divBdr>
        <w:top w:val="none" w:sz="0" w:space="0" w:color="auto"/>
        <w:left w:val="none" w:sz="0" w:space="0" w:color="auto"/>
        <w:bottom w:val="none" w:sz="0" w:space="0" w:color="auto"/>
        <w:right w:val="none" w:sz="0" w:space="0" w:color="auto"/>
      </w:divBdr>
    </w:div>
    <w:div w:id="411706267">
      <w:bodyDiv w:val="1"/>
      <w:marLeft w:val="0"/>
      <w:marRight w:val="0"/>
      <w:marTop w:val="0"/>
      <w:marBottom w:val="0"/>
      <w:divBdr>
        <w:top w:val="none" w:sz="0" w:space="0" w:color="auto"/>
        <w:left w:val="none" w:sz="0" w:space="0" w:color="auto"/>
        <w:bottom w:val="none" w:sz="0" w:space="0" w:color="auto"/>
        <w:right w:val="none" w:sz="0" w:space="0" w:color="auto"/>
      </w:divBdr>
    </w:div>
    <w:div w:id="715927839">
      <w:bodyDiv w:val="1"/>
      <w:marLeft w:val="0"/>
      <w:marRight w:val="0"/>
      <w:marTop w:val="0"/>
      <w:marBottom w:val="0"/>
      <w:divBdr>
        <w:top w:val="none" w:sz="0" w:space="0" w:color="auto"/>
        <w:left w:val="none" w:sz="0" w:space="0" w:color="auto"/>
        <w:bottom w:val="none" w:sz="0" w:space="0" w:color="auto"/>
        <w:right w:val="none" w:sz="0" w:space="0" w:color="auto"/>
      </w:divBdr>
    </w:div>
    <w:div w:id="779304298">
      <w:bodyDiv w:val="1"/>
      <w:marLeft w:val="0"/>
      <w:marRight w:val="0"/>
      <w:marTop w:val="0"/>
      <w:marBottom w:val="0"/>
      <w:divBdr>
        <w:top w:val="none" w:sz="0" w:space="0" w:color="auto"/>
        <w:left w:val="none" w:sz="0" w:space="0" w:color="auto"/>
        <w:bottom w:val="none" w:sz="0" w:space="0" w:color="auto"/>
        <w:right w:val="none" w:sz="0" w:space="0" w:color="auto"/>
      </w:divBdr>
    </w:div>
    <w:div w:id="941231540">
      <w:bodyDiv w:val="1"/>
      <w:marLeft w:val="0"/>
      <w:marRight w:val="0"/>
      <w:marTop w:val="0"/>
      <w:marBottom w:val="0"/>
      <w:divBdr>
        <w:top w:val="none" w:sz="0" w:space="0" w:color="auto"/>
        <w:left w:val="none" w:sz="0" w:space="0" w:color="auto"/>
        <w:bottom w:val="none" w:sz="0" w:space="0" w:color="auto"/>
        <w:right w:val="none" w:sz="0" w:space="0" w:color="auto"/>
      </w:divBdr>
    </w:div>
    <w:div w:id="1155997788">
      <w:bodyDiv w:val="1"/>
      <w:marLeft w:val="0"/>
      <w:marRight w:val="0"/>
      <w:marTop w:val="0"/>
      <w:marBottom w:val="0"/>
      <w:divBdr>
        <w:top w:val="none" w:sz="0" w:space="0" w:color="auto"/>
        <w:left w:val="none" w:sz="0" w:space="0" w:color="auto"/>
        <w:bottom w:val="none" w:sz="0" w:space="0" w:color="auto"/>
        <w:right w:val="none" w:sz="0" w:space="0" w:color="auto"/>
      </w:divBdr>
    </w:div>
    <w:div w:id="1674987687">
      <w:bodyDiv w:val="1"/>
      <w:marLeft w:val="0"/>
      <w:marRight w:val="0"/>
      <w:marTop w:val="0"/>
      <w:marBottom w:val="0"/>
      <w:divBdr>
        <w:top w:val="none" w:sz="0" w:space="0" w:color="auto"/>
        <w:left w:val="none" w:sz="0" w:space="0" w:color="auto"/>
        <w:bottom w:val="none" w:sz="0" w:space="0" w:color="auto"/>
        <w:right w:val="none" w:sz="0" w:space="0" w:color="auto"/>
      </w:divBdr>
    </w:div>
    <w:div w:id="20428981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5.png"/><Relationship Id="rId2" Type="http://schemas.openxmlformats.org/officeDocument/2006/relationships/image" Target="media/image4.png"/><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3031CC-C888-43FB-A232-A31BC95250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409</Words>
  <Characters>2255</Characters>
  <Application>Microsoft Office Word</Application>
  <DocSecurity>0</DocSecurity>
  <Lines>18</Lines>
  <Paragraphs>5</Paragraphs>
  <ScaleCrop>false</ScaleCrop>
  <HeadingPairs>
    <vt:vector size="2" baseType="variant">
      <vt:variant>
        <vt:lpstr>Titre</vt:lpstr>
      </vt:variant>
      <vt:variant>
        <vt:i4>1</vt:i4>
      </vt:variant>
    </vt:vector>
  </HeadingPairs>
  <TitlesOfParts>
    <vt:vector size="1" baseType="lpstr">
      <vt:lpstr/>
    </vt:vector>
  </TitlesOfParts>
  <Company>Avignon Université</Company>
  <LinksUpToDate>false</LinksUpToDate>
  <CharactersWithSpaces>2659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Utilisateur Windows</dc:creator>
  <cp:keywords/>
  <dc:description/>
  <cp:lastModifiedBy>Utilisateur Windows</cp:lastModifiedBy>
  <cp:revision>2</cp:revision>
  <dcterms:created xsi:type="dcterms:W3CDTF">2024-11-07T14:15:00Z</dcterms:created>
  <dcterms:modified xsi:type="dcterms:W3CDTF">2024-11-07T14:15:00Z</dcterms:modified>
</cp:coreProperties>
</file>