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883F77" w14:textId="7B69FF0C" w:rsidR="00DD6574" w:rsidRPr="00F6141D" w:rsidRDefault="00DD6574">
      <w:pPr>
        <w:rPr>
          <w:b/>
          <w:bCs/>
        </w:rPr>
      </w:pPr>
      <w:bookmarkStart w:id="0" w:name="_GoBack"/>
      <w:bookmarkEnd w:id="0"/>
      <w:r w:rsidRPr="00F6141D">
        <w:rPr>
          <w:b/>
          <w:bCs/>
        </w:rPr>
        <w:t xml:space="preserve">Modulation du stress oxydant </w:t>
      </w:r>
      <w:r w:rsidR="009D483D" w:rsidRPr="00F6141D">
        <w:rPr>
          <w:b/>
          <w:bCs/>
        </w:rPr>
        <w:t xml:space="preserve">par des extraits de microalgues : </w:t>
      </w:r>
      <w:r w:rsidR="002C60AC" w:rsidRPr="00F6141D">
        <w:rPr>
          <w:b/>
          <w:bCs/>
        </w:rPr>
        <w:t>rôle d’une nouvelle stratégie alimentaire dans le maintien d’une fonction endothéliale normale</w:t>
      </w:r>
    </w:p>
    <w:p w14:paraId="1EEAFD72" w14:textId="73BA6DA9" w:rsidR="00AC2AAA" w:rsidRDefault="00AC2AAA"/>
    <w:p w14:paraId="55A05160" w14:textId="6734E1D2" w:rsidR="00AB47A2" w:rsidRDefault="008F2AFC" w:rsidP="00AB47A2">
      <w:r>
        <w:t xml:space="preserve">Les cardiopathies ischémiques représentent la première cause de mortalité mondiale avec 16% </w:t>
      </w:r>
      <w:r w:rsidR="00C16D88">
        <w:t xml:space="preserve">de l’ensemble des décès </w:t>
      </w:r>
      <w:r>
        <w:t xml:space="preserve">et une augmentation de 6,9 millions de victimes </w:t>
      </w:r>
      <w:r w:rsidR="002C60AC">
        <w:t xml:space="preserve">observée </w:t>
      </w:r>
      <w:r>
        <w:t xml:space="preserve">entre 2000 et 2019 (OMS, 2019). </w:t>
      </w:r>
      <w:r w:rsidR="00852672">
        <w:t xml:space="preserve">La dysfonction endothéliale </w:t>
      </w:r>
      <w:r w:rsidR="00AE4EB2">
        <w:t>occupe une place importante dans</w:t>
      </w:r>
      <w:r w:rsidR="00852672">
        <w:t xml:space="preserve"> l’initiation de certaines de ces pathologies et notamment </w:t>
      </w:r>
      <w:r w:rsidR="00036161">
        <w:t xml:space="preserve">de </w:t>
      </w:r>
      <w:r w:rsidR="00852672">
        <w:t>l’athérosclérose. En effet, l</w:t>
      </w:r>
      <w:r w:rsidR="0066251F">
        <w:t>’oxyde nitrique est un médiateur majeur de la fonction endothéliale</w:t>
      </w:r>
      <w:r w:rsidR="00852672">
        <w:t>,</w:t>
      </w:r>
      <w:r w:rsidR="009B5479">
        <w:t xml:space="preserve"> il est</w:t>
      </w:r>
      <w:r w:rsidR="0066251F">
        <w:t xml:space="preserve"> impliqué dans les réponses vasomotrices, l</w:t>
      </w:r>
      <w:r w:rsidR="00D565A2">
        <w:t>a régulation de l’</w:t>
      </w:r>
      <w:r w:rsidR="0066251F">
        <w:t>inflammation</w:t>
      </w:r>
      <w:r w:rsidR="00D565A2">
        <w:t xml:space="preserve"> et de</w:t>
      </w:r>
      <w:r w:rsidR="0066251F">
        <w:t xml:space="preserve"> l’agrégation plaquettaire, la prolifération cellulaire ou encore dans l</w:t>
      </w:r>
      <w:r w:rsidR="00AB47A2">
        <w:t>’oxydation.</w:t>
      </w:r>
      <w:r w:rsidR="00AB47A2" w:rsidRPr="00AB47A2">
        <w:t xml:space="preserve"> </w:t>
      </w:r>
      <w:r w:rsidR="00AB47A2">
        <w:t xml:space="preserve">La dysfonction endothéliale se </w:t>
      </w:r>
      <w:r w:rsidR="00852672">
        <w:t>caractérise</w:t>
      </w:r>
      <w:r w:rsidR="00AB47A2">
        <w:t xml:space="preserve"> généralement par une diminution de la biodisponibilité du NO. Celle-ci peut être</w:t>
      </w:r>
      <w:r w:rsidR="004704B7">
        <w:t xml:space="preserve"> </w:t>
      </w:r>
      <w:r w:rsidR="00AB47A2">
        <w:t xml:space="preserve">la conséquence </w:t>
      </w:r>
      <w:r w:rsidR="00852672">
        <w:t>d’une</w:t>
      </w:r>
      <w:r w:rsidR="00AB47A2">
        <w:t xml:space="preserve"> diminution de sa production</w:t>
      </w:r>
      <w:r w:rsidR="009B5479">
        <w:t xml:space="preserve"> d’une part</w:t>
      </w:r>
      <w:r w:rsidR="004704B7">
        <w:t xml:space="preserve">, par manque de substrat, inhibition de la </w:t>
      </w:r>
      <w:proofErr w:type="spellStart"/>
      <w:r w:rsidR="004704B7">
        <w:t>eNOS</w:t>
      </w:r>
      <w:proofErr w:type="spellEnd"/>
      <w:r w:rsidR="004704B7">
        <w:t xml:space="preserve"> </w:t>
      </w:r>
      <w:r w:rsidR="00852672">
        <w:t>via</w:t>
      </w:r>
      <w:r w:rsidR="004704B7">
        <w:t xml:space="preserve"> des inhibiteurs </w:t>
      </w:r>
      <w:r w:rsidR="00852672">
        <w:t xml:space="preserve">tel que </w:t>
      </w:r>
      <w:r w:rsidR="004704B7">
        <w:t xml:space="preserve">l’ADMA ou encore par le découplage de la </w:t>
      </w:r>
      <w:proofErr w:type="spellStart"/>
      <w:r w:rsidR="004704B7">
        <w:t>eNO</w:t>
      </w:r>
      <w:r w:rsidR="003F3917">
        <w:t>S</w:t>
      </w:r>
      <w:proofErr w:type="spellEnd"/>
      <w:r w:rsidR="004704B7">
        <w:t xml:space="preserve"> </w:t>
      </w:r>
      <w:r w:rsidR="00D67B8E">
        <w:t>(</w:t>
      </w:r>
      <w:proofErr w:type="spellStart"/>
      <w:r w:rsidR="00D67B8E">
        <w:t>Davignon</w:t>
      </w:r>
      <w:proofErr w:type="spellEnd"/>
      <w:r w:rsidR="00D67B8E">
        <w:t xml:space="preserve"> e</w:t>
      </w:r>
      <w:r w:rsidR="003F3917">
        <w:t xml:space="preserve">t </w:t>
      </w:r>
      <w:proofErr w:type="spellStart"/>
      <w:r w:rsidR="003F3917">
        <w:t>Ganz</w:t>
      </w:r>
      <w:proofErr w:type="spellEnd"/>
      <w:r w:rsidR="003F3917">
        <w:t xml:space="preserve">, 2004). </w:t>
      </w:r>
      <w:r w:rsidR="004704B7">
        <w:t xml:space="preserve">D’autre part, le NO peut être dégradé de manière excessive via les espèces réactives à l’oxygène (ERO) ou les espèces oxydantes. Il a par exemple été montré que la vitesse de </w:t>
      </w:r>
      <w:proofErr w:type="spellStart"/>
      <w:r w:rsidR="004704B7">
        <w:t>dismutation</w:t>
      </w:r>
      <w:proofErr w:type="spellEnd"/>
      <w:r w:rsidR="004704B7">
        <w:t xml:space="preserve"> de l’anion superoxyde était </w:t>
      </w:r>
      <w:r w:rsidR="003F3917">
        <w:t>3</w:t>
      </w:r>
      <w:r w:rsidR="004704B7">
        <w:t xml:space="preserve"> </w:t>
      </w:r>
      <w:r w:rsidR="00FD6F8D">
        <w:t xml:space="preserve">fois plus lente que sa réaction avec le NO pour former l’ion </w:t>
      </w:r>
      <w:proofErr w:type="spellStart"/>
      <w:r w:rsidR="00FD6F8D">
        <w:t>peroxynitrite</w:t>
      </w:r>
      <w:proofErr w:type="spellEnd"/>
      <w:r w:rsidR="00FD6F8D">
        <w:t xml:space="preserve"> </w:t>
      </w:r>
      <w:r w:rsidR="003F3917">
        <w:t>(6,7x10</w:t>
      </w:r>
      <w:r w:rsidR="003F3917" w:rsidRPr="003F3917">
        <w:rPr>
          <w:vertAlign w:val="superscript"/>
        </w:rPr>
        <w:t>9</w:t>
      </w:r>
      <w:r w:rsidR="003F3917">
        <w:t xml:space="preserve"> mol/L</w:t>
      </w:r>
      <w:r w:rsidR="003F3917" w:rsidRPr="003F3917">
        <w:rPr>
          <w:vertAlign w:val="superscript"/>
        </w:rPr>
        <w:t>-</w:t>
      </w:r>
      <w:proofErr w:type="gramStart"/>
      <w:r w:rsidR="003F3917" w:rsidRPr="003F3917">
        <w:rPr>
          <w:vertAlign w:val="superscript"/>
        </w:rPr>
        <w:t>1</w:t>
      </w:r>
      <w:r w:rsidR="003F3917">
        <w:t>.</w:t>
      </w:r>
      <w:r w:rsidR="00476BC4">
        <w:t>s</w:t>
      </w:r>
      <w:proofErr w:type="gramEnd"/>
      <w:r w:rsidR="003F3917" w:rsidRPr="003F3917">
        <w:rPr>
          <w:vertAlign w:val="superscript"/>
        </w:rPr>
        <w:t>-1</w:t>
      </w:r>
      <w:r w:rsidR="003F3917">
        <w:t>)</w:t>
      </w:r>
      <w:r w:rsidR="00FD6F8D">
        <w:t>(</w:t>
      </w:r>
      <w:r w:rsidR="007D1A1D">
        <w:t xml:space="preserve">Thomson </w:t>
      </w:r>
      <w:r w:rsidR="007D1A1D" w:rsidRPr="006018D3">
        <w:rPr>
          <w:i/>
          <w:iCs/>
        </w:rPr>
        <w:t>et al.,</w:t>
      </w:r>
      <w:r w:rsidR="007D1A1D">
        <w:t xml:space="preserve"> 1995</w:t>
      </w:r>
      <w:r w:rsidR="00FD6F8D">
        <w:t xml:space="preserve">). </w:t>
      </w:r>
      <w:r w:rsidR="00852672">
        <w:t xml:space="preserve">Par ailleurs, </w:t>
      </w:r>
      <w:r w:rsidR="00D07F04">
        <w:t xml:space="preserve">le découplage de la </w:t>
      </w:r>
      <w:proofErr w:type="spellStart"/>
      <w:r w:rsidR="00D07F04">
        <w:t>eNOS</w:t>
      </w:r>
      <w:proofErr w:type="spellEnd"/>
      <w:r w:rsidR="00D07F04">
        <w:t xml:space="preserve"> implique à la fois une perte de production de NO et </w:t>
      </w:r>
      <w:r w:rsidR="007D1A1D">
        <w:t>une production d’anion superoxyde, résultant d’un fonctionnement détourné et participant</w:t>
      </w:r>
      <w:r w:rsidR="00D07F04">
        <w:t xml:space="preserve"> ainsi à entretenir ce cycle.</w:t>
      </w:r>
    </w:p>
    <w:p w14:paraId="38979AC5" w14:textId="75919637" w:rsidR="00E10BE9" w:rsidRPr="00E10BE9" w:rsidRDefault="00765D51" w:rsidP="00E10BE9">
      <w:r>
        <w:t>A ce jour, de nombreuses molécules naturelles ont montré leurs capacités à agir sur un aspect de la fonction endothéliale ou plus largement sur la protection cardiovasculaire. Certaines d’entre elles ont été placées sous allégations de santé par l</w:t>
      </w:r>
      <w:r w:rsidR="00E10BE9">
        <w:t>a Commission Européenne</w:t>
      </w:r>
      <w:r>
        <w:t xml:space="preserve">, comme les </w:t>
      </w:r>
      <w:proofErr w:type="spellStart"/>
      <w:r>
        <w:t>beta</w:t>
      </w:r>
      <w:proofErr w:type="spellEnd"/>
      <w:r>
        <w:t>-</w:t>
      </w:r>
      <w:proofErr w:type="spellStart"/>
      <w:r>
        <w:t>glucans</w:t>
      </w:r>
      <w:proofErr w:type="spellEnd"/>
      <w:r>
        <w:t xml:space="preserve">, le </w:t>
      </w:r>
      <w:proofErr w:type="spellStart"/>
      <w:r>
        <w:t>chitosan</w:t>
      </w:r>
      <w:proofErr w:type="spellEnd"/>
      <w:r>
        <w:t xml:space="preserve">, la choline, le cuivre, l’acide </w:t>
      </w:r>
      <w:proofErr w:type="spellStart"/>
      <w:r>
        <w:t>docosahexaenoique</w:t>
      </w:r>
      <w:proofErr w:type="spellEnd"/>
      <w:r>
        <w:t xml:space="preserve"> (DHA), l’acide </w:t>
      </w:r>
      <w:proofErr w:type="spellStart"/>
      <w:r>
        <w:t>eicosapentaenoique</w:t>
      </w:r>
      <w:proofErr w:type="spellEnd"/>
      <w:r>
        <w:t xml:space="preserve"> (EPA), l’acide alpha-linolénique (ALA), les acides gras mono et polyinsaturés (AGPI), le manganèse, l’acide oléique, le sélénium, la thiamine, l’acide ascorbique, les folates, les tocophérols, le zinc…</w:t>
      </w:r>
      <w:r w:rsidR="00901E70">
        <w:t xml:space="preserve"> </w:t>
      </w:r>
      <w:r w:rsidR="00E10BE9">
        <w:t>(</w:t>
      </w:r>
      <w:r w:rsidR="00E10BE9" w:rsidRPr="00E10BE9">
        <w:t>Règlement</w:t>
      </w:r>
      <w:r w:rsidR="00E10BE9">
        <w:t xml:space="preserve"> </w:t>
      </w:r>
      <w:r w:rsidR="00E10BE9" w:rsidRPr="00E10BE9">
        <w:t>n°432/2012, 16 mai 2012)</w:t>
      </w:r>
    </w:p>
    <w:p w14:paraId="1C222C7F" w14:textId="2B194C3D" w:rsidR="00765D51" w:rsidRDefault="00765D51" w:rsidP="00E10BE9">
      <w:pPr>
        <w:jc w:val="left"/>
      </w:pPr>
    </w:p>
    <w:p w14:paraId="5EFF971C" w14:textId="23B1DA72" w:rsidR="0066251F" w:rsidRDefault="00F135DD" w:rsidP="008F2AFC">
      <w:r>
        <w:t>Certaines espèces de microalgues présentent des teneurs particulièrement élevées en certains de ces composés (</w:t>
      </w:r>
      <w:r w:rsidR="00D67B8E">
        <w:t xml:space="preserve">Wang </w:t>
      </w:r>
      <w:r w:rsidR="00D67B8E" w:rsidRPr="006018D3">
        <w:rPr>
          <w:i/>
          <w:iCs/>
        </w:rPr>
        <w:t>et al.,</w:t>
      </w:r>
      <w:r w:rsidR="00D67B8E">
        <w:t xml:space="preserve"> 2021 ; Ma </w:t>
      </w:r>
      <w:r w:rsidR="00D67B8E" w:rsidRPr="006018D3">
        <w:rPr>
          <w:i/>
          <w:iCs/>
        </w:rPr>
        <w:t>et al.,</w:t>
      </w:r>
      <w:r w:rsidR="00D67B8E">
        <w:t xml:space="preserve"> 2016</w:t>
      </w:r>
      <w:r>
        <w:t>)</w:t>
      </w:r>
      <w:r w:rsidR="007D1A1D">
        <w:t>. Dans un contexte de raréfaction des ressources alimentaires, elles constituent des nouvelles sources durables.</w:t>
      </w:r>
    </w:p>
    <w:p w14:paraId="2F7C34F7" w14:textId="22690990" w:rsidR="00852672" w:rsidRDefault="00F135DD" w:rsidP="007227C6">
      <w:r>
        <w:t xml:space="preserve">La mise en place d’une nouvelle stratégie alimentaire pourrait </w:t>
      </w:r>
      <w:r w:rsidR="00036161">
        <w:t xml:space="preserve">donc </w:t>
      </w:r>
      <w:r>
        <w:t xml:space="preserve">participer au maintien du </w:t>
      </w:r>
      <w:r w:rsidR="006018D3">
        <w:t>d’une</w:t>
      </w:r>
      <w:r>
        <w:t xml:space="preserve"> fonction endothéliale</w:t>
      </w:r>
      <w:r w:rsidR="006018D3">
        <w:t xml:space="preserve"> normale</w:t>
      </w:r>
      <w:r>
        <w:t>, en vue de prévenir l</w:t>
      </w:r>
      <w:r w:rsidR="00036161">
        <w:t xml:space="preserve">’initiation </w:t>
      </w:r>
      <w:r w:rsidR="006018D3">
        <w:t xml:space="preserve">de lésions </w:t>
      </w:r>
      <w:r w:rsidR="00036161">
        <w:t>athérosclérotique</w:t>
      </w:r>
      <w:r w:rsidR="006018D3">
        <w:t>s</w:t>
      </w:r>
      <w:r w:rsidR="00036161">
        <w:t xml:space="preserve">. </w:t>
      </w:r>
    </w:p>
    <w:p w14:paraId="72DB01A9" w14:textId="42E570A2" w:rsidR="00AC2AAA" w:rsidRDefault="00AC2AAA"/>
    <w:p w14:paraId="455A8C05" w14:textId="00530AA8" w:rsidR="00AC2AAA" w:rsidRDefault="00374F75">
      <w:r>
        <w:t>Objectifs :</w:t>
      </w:r>
      <w:r w:rsidR="00FE3C62">
        <w:t xml:space="preserve"> L’objectif de ce </w:t>
      </w:r>
      <w:r w:rsidR="0052470A">
        <w:t>stage</w:t>
      </w:r>
      <w:r w:rsidR="00FE3C62">
        <w:t xml:space="preserve"> </w:t>
      </w:r>
      <w:r w:rsidR="0052470A">
        <w:t>sera</w:t>
      </w:r>
      <w:r w:rsidR="00FE3C62">
        <w:t xml:space="preserve"> d’évaluer </w:t>
      </w:r>
      <w:r w:rsidR="0052470A">
        <w:t>l’activité</w:t>
      </w:r>
      <w:r w:rsidR="00FE3C62">
        <w:t xml:space="preserve"> d’extraits de microalgues sur </w:t>
      </w:r>
      <w:r w:rsidR="0052470A">
        <w:t xml:space="preserve">la fonction endothéliale </w:t>
      </w:r>
      <w:r w:rsidR="00036161" w:rsidRPr="00036161">
        <w:rPr>
          <w:i/>
          <w:iCs/>
        </w:rPr>
        <w:t>via</w:t>
      </w:r>
      <w:r w:rsidR="00036161">
        <w:t xml:space="preserve"> un modèle de cellules endothéliales humaines</w:t>
      </w:r>
      <w:r w:rsidR="0052470A">
        <w:t xml:space="preserve"> (</w:t>
      </w:r>
      <w:proofErr w:type="spellStart"/>
      <w:r w:rsidR="0052470A">
        <w:t>HUVECs</w:t>
      </w:r>
      <w:proofErr w:type="spellEnd"/>
      <w:r w:rsidR="0052470A">
        <w:t xml:space="preserve">). Différents stress oxydants (H2O2, </w:t>
      </w:r>
      <w:proofErr w:type="spellStart"/>
      <w:r w:rsidR="0052470A">
        <w:t>LDLox</w:t>
      </w:r>
      <w:proofErr w:type="spellEnd"/>
      <w:r w:rsidR="0052470A">
        <w:t xml:space="preserve">) </w:t>
      </w:r>
      <w:r w:rsidR="002075FA">
        <w:t>seront appliqués sur les cellules endothéliales et l</w:t>
      </w:r>
      <w:r w:rsidR="00FE3C62">
        <w:t xml:space="preserve">es voies métaboliques </w:t>
      </w:r>
      <w:r w:rsidR="00CA5696">
        <w:t>mises en jeu</w:t>
      </w:r>
      <w:r w:rsidR="00FE3C62">
        <w:t xml:space="preserve"> dans </w:t>
      </w:r>
      <w:r w:rsidR="00CA5696">
        <w:t>les mécanismes de protection</w:t>
      </w:r>
      <w:r w:rsidR="00FE3C62">
        <w:t xml:space="preserve"> seront identifiées. </w:t>
      </w:r>
      <w:r w:rsidR="00CA5696">
        <w:t>Le rôle de la fonction mitochondriale dans l’équilibre de la fonction endothéliale pourra être approfondi.</w:t>
      </w:r>
    </w:p>
    <w:p w14:paraId="36FE0BA9" w14:textId="77777777" w:rsidR="00AC2AAA" w:rsidRDefault="00AC2AAA"/>
    <w:p w14:paraId="195C506B" w14:textId="4E07CF77" w:rsidR="00AC2AAA" w:rsidRDefault="00AF1EB9">
      <w:r>
        <w:t xml:space="preserve">Techniques </w:t>
      </w:r>
      <w:r w:rsidR="005D147D">
        <w:t>utilisées</w:t>
      </w:r>
      <w:r w:rsidR="00AC2AAA">
        <w:t xml:space="preserve"> : Culture cellulaire (HUVEC), utilisation de sondes fluorescentes, tests de mortalité cellulaire, tests immunologiques Elisa, Western Blot, microscopie </w:t>
      </w:r>
      <w:r>
        <w:t xml:space="preserve">à </w:t>
      </w:r>
      <w:proofErr w:type="spellStart"/>
      <w:r>
        <w:t>épi-fluorescence</w:t>
      </w:r>
      <w:proofErr w:type="spellEnd"/>
      <w:r>
        <w:t xml:space="preserve"> et </w:t>
      </w:r>
      <w:r w:rsidR="00AC2AAA">
        <w:t>confocale, digestion in-vitro</w:t>
      </w:r>
      <w:r w:rsidR="005D147D">
        <w:t>, statistiques</w:t>
      </w:r>
    </w:p>
    <w:p w14:paraId="1CAEF04F" w14:textId="77777777" w:rsidR="00F6141D" w:rsidRDefault="00F6141D"/>
    <w:p w14:paraId="7921DD82" w14:textId="01BFD6D5" w:rsidR="00AF1EB9" w:rsidRDefault="00FD26B8" w:rsidP="007227C6">
      <w:r>
        <w:t>Prérequis : maîtrise de l’anglais scientifique</w:t>
      </w:r>
      <w:r w:rsidR="00E27FA7">
        <w:t>,</w:t>
      </w:r>
      <w:r>
        <w:t xml:space="preserve"> </w:t>
      </w:r>
      <w:r w:rsidR="00E27FA7">
        <w:t xml:space="preserve">connaissances en </w:t>
      </w:r>
      <w:r w:rsidR="00036161">
        <w:t xml:space="preserve">biologie cellulaire, </w:t>
      </w:r>
      <w:r w:rsidR="00E27FA7">
        <w:t>physiologie humaine et en biochimie</w:t>
      </w:r>
    </w:p>
    <w:p w14:paraId="37A1482D" w14:textId="415AB2ED" w:rsidR="00073E7D" w:rsidRDefault="00073E7D">
      <w:pPr>
        <w:jc w:val="left"/>
      </w:pPr>
      <w:r>
        <w:br w:type="page"/>
      </w:r>
    </w:p>
    <w:p w14:paraId="76360D3B" w14:textId="77777777" w:rsidR="00381229" w:rsidRPr="000D05F3" w:rsidRDefault="00381229" w:rsidP="00381229">
      <w:pPr>
        <w:rPr>
          <w:b/>
          <w:bCs/>
          <w:lang w:val="en-US"/>
        </w:rPr>
      </w:pPr>
      <w:r w:rsidRPr="000D05F3">
        <w:rPr>
          <w:b/>
          <w:bCs/>
          <w:lang w:val="en-US"/>
        </w:rPr>
        <w:lastRenderedPageBreak/>
        <w:t>Modulation of oxidative stress by microalgae extracts: role of a novel dietary strategy in maintaining normal endothelial function</w:t>
      </w:r>
    </w:p>
    <w:p w14:paraId="12A6809B" w14:textId="77777777" w:rsidR="00381229" w:rsidRPr="00381229" w:rsidRDefault="00381229" w:rsidP="00381229">
      <w:pPr>
        <w:rPr>
          <w:lang w:val="en-US"/>
        </w:rPr>
      </w:pPr>
    </w:p>
    <w:p w14:paraId="18A06AA4" w14:textId="11753D05" w:rsidR="00381229" w:rsidRPr="00381229" w:rsidRDefault="00E4259F" w:rsidP="00381229">
      <w:pPr>
        <w:rPr>
          <w:lang w:val="en-US"/>
        </w:rPr>
      </w:pPr>
      <w:r>
        <w:rPr>
          <w:lang w:val="en-US"/>
        </w:rPr>
        <w:t xml:space="preserve">Ischemic heart diseases </w:t>
      </w:r>
      <w:r w:rsidR="000D05F3">
        <w:rPr>
          <w:lang w:val="en-US"/>
        </w:rPr>
        <w:t>are established as the leading</w:t>
      </w:r>
      <w:r>
        <w:rPr>
          <w:lang w:val="en-US"/>
        </w:rPr>
        <w:t xml:space="preserve"> death cause in the world with 16%</w:t>
      </w:r>
      <w:r w:rsidR="000D05F3">
        <w:rPr>
          <w:lang w:val="en-US"/>
        </w:rPr>
        <w:t xml:space="preserve"> of all deaths reached </w:t>
      </w:r>
      <w:r w:rsidR="000D05F3" w:rsidRPr="00381229">
        <w:rPr>
          <w:lang w:val="en-US"/>
        </w:rPr>
        <w:t>and an increase of 6.9 million victims observed between 2000 and 2019 (WHO, 2019</w:t>
      </w:r>
      <w:r w:rsidR="000D05F3" w:rsidRPr="007B2423">
        <w:rPr>
          <w:lang w:val="en-US"/>
        </w:rPr>
        <w:t>).</w:t>
      </w:r>
      <w:r w:rsidR="00381229" w:rsidRPr="007B2423">
        <w:rPr>
          <w:lang w:val="en-US"/>
        </w:rPr>
        <w:t xml:space="preserve"> Endothelial </w:t>
      </w:r>
      <w:r w:rsidR="000D05F3" w:rsidRPr="007B2423">
        <w:rPr>
          <w:lang w:val="en-US"/>
        </w:rPr>
        <w:t>dysfunction plays an important role</w:t>
      </w:r>
      <w:r w:rsidR="00381229" w:rsidRPr="007B2423">
        <w:rPr>
          <w:lang w:val="en-US"/>
        </w:rPr>
        <w:t xml:space="preserve"> in the initiation of some of these pathologies</w:t>
      </w:r>
      <w:r w:rsidR="000D05F3" w:rsidRPr="007B2423">
        <w:rPr>
          <w:lang w:val="en-US"/>
        </w:rPr>
        <w:t xml:space="preserve">, especially for </w:t>
      </w:r>
      <w:r w:rsidR="00381229" w:rsidRPr="007B2423">
        <w:rPr>
          <w:lang w:val="en-US"/>
        </w:rPr>
        <w:t>atherosclerosis.</w:t>
      </w:r>
      <w:r w:rsidR="00381229" w:rsidRPr="00381229">
        <w:rPr>
          <w:lang w:val="en-US"/>
        </w:rPr>
        <w:t xml:space="preserve"> Indeed, nitric oxide is </w:t>
      </w:r>
      <w:r w:rsidR="008C7D35">
        <w:rPr>
          <w:lang w:val="en-US"/>
        </w:rPr>
        <w:t>the main</w:t>
      </w:r>
      <w:r w:rsidR="00381229" w:rsidRPr="00381229">
        <w:rPr>
          <w:lang w:val="en-US"/>
        </w:rPr>
        <w:t xml:space="preserve"> mediator of endothelial function,</w:t>
      </w:r>
      <w:r w:rsidR="00082E65">
        <w:rPr>
          <w:lang w:val="en-US"/>
        </w:rPr>
        <w:t xml:space="preserve"> </w:t>
      </w:r>
      <w:r w:rsidR="00381229" w:rsidRPr="00381229">
        <w:rPr>
          <w:lang w:val="en-US"/>
        </w:rPr>
        <w:t xml:space="preserve">involved in vasomotor responses, regulation of inflammation and platelet aggregation, cell proliferation or even in oxidation. Endothelial dysfunction is generally characterized by a decrease in NO bioavailability. This can be </w:t>
      </w:r>
      <w:r w:rsidR="00082E65">
        <w:rPr>
          <w:lang w:val="en-US"/>
        </w:rPr>
        <w:t>caused by</w:t>
      </w:r>
      <w:r w:rsidR="00381229" w:rsidRPr="00381229">
        <w:rPr>
          <w:lang w:val="en-US"/>
        </w:rPr>
        <w:t xml:space="preserve"> a decrease in its production, </w:t>
      </w:r>
      <w:r w:rsidR="00082E65">
        <w:rPr>
          <w:lang w:val="en-US"/>
        </w:rPr>
        <w:t>a</w:t>
      </w:r>
      <w:r w:rsidR="00381229" w:rsidRPr="00381229">
        <w:rPr>
          <w:lang w:val="en-US"/>
        </w:rPr>
        <w:t xml:space="preserve"> lack of </w:t>
      </w:r>
      <w:r w:rsidR="00082E65">
        <w:rPr>
          <w:lang w:val="en-US"/>
        </w:rPr>
        <w:t xml:space="preserve">NO synthase </w:t>
      </w:r>
      <w:r w:rsidR="00381229" w:rsidRPr="00381229">
        <w:rPr>
          <w:lang w:val="en-US"/>
        </w:rPr>
        <w:t>substrate</w:t>
      </w:r>
      <w:r w:rsidR="00082E65">
        <w:rPr>
          <w:lang w:val="en-US"/>
        </w:rPr>
        <w:t>,</w:t>
      </w:r>
      <w:r w:rsidR="00381229" w:rsidRPr="00381229">
        <w:rPr>
          <w:lang w:val="en-US"/>
        </w:rPr>
        <w:t xml:space="preserve"> </w:t>
      </w:r>
      <w:proofErr w:type="spellStart"/>
      <w:r w:rsidR="00381229" w:rsidRPr="00381229">
        <w:rPr>
          <w:lang w:val="en-US"/>
        </w:rPr>
        <w:t>eNOS</w:t>
      </w:r>
      <w:proofErr w:type="spellEnd"/>
      <w:r w:rsidR="00381229" w:rsidRPr="00381229">
        <w:rPr>
          <w:lang w:val="en-US"/>
        </w:rPr>
        <w:t xml:space="preserve"> </w:t>
      </w:r>
      <w:r w:rsidR="00082E65">
        <w:rPr>
          <w:lang w:val="en-US"/>
        </w:rPr>
        <w:t>inhibition by</w:t>
      </w:r>
      <w:r w:rsidR="00381229" w:rsidRPr="00381229">
        <w:rPr>
          <w:lang w:val="en-US"/>
        </w:rPr>
        <w:t xml:space="preserve"> inhibitors such as ADMA or by </w:t>
      </w:r>
      <w:proofErr w:type="spellStart"/>
      <w:r w:rsidR="00381229" w:rsidRPr="00381229">
        <w:rPr>
          <w:lang w:val="en-US"/>
        </w:rPr>
        <w:t>eNOS</w:t>
      </w:r>
      <w:proofErr w:type="spellEnd"/>
      <w:r w:rsidR="00082E65">
        <w:rPr>
          <w:lang w:val="en-US"/>
        </w:rPr>
        <w:t xml:space="preserve"> uncoupling</w:t>
      </w:r>
      <w:r w:rsidR="00381229" w:rsidRPr="00381229">
        <w:rPr>
          <w:lang w:val="en-US"/>
        </w:rPr>
        <w:t xml:space="preserve"> (</w:t>
      </w:r>
      <w:proofErr w:type="spellStart"/>
      <w:r w:rsidR="00381229" w:rsidRPr="00381229">
        <w:rPr>
          <w:lang w:val="en-US"/>
        </w:rPr>
        <w:t>Davignon</w:t>
      </w:r>
      <w:proofErr w:type="spellEnd"/>
      <w:r w:rsidR="00381229" w:rsidRPr="00381229">
        <w:rPr>
          <w:lang w:val="en-US"/>
        </w:rPr>
        <w:t xml:space="preserve"> and Ganz, 2004). On the other hand, </w:t>
      </w:r>
      <w:r w:rsidR="00082E65">
        <w:rPr>
          <w:lang w:val="en-US"/>
        </w:rPr>
        <w:t>ROS or oxid</w:t>
      </w:r>
      <w:r w:rsidR="00624E16">
        <w:rPr>
          <w:lang w:val="en-US"/>
        </w:rPr>
        <w:t>izing</w:t>
      </w:r>
      <w:r w:rsidR="00082E65">
        <w:rPr>
          <w:lang w:val="en-US"/>
        </w:rPr>
        <w:t xml:space="preserve"> species can degrade </w:t>
      </w:r>
      <w:r w:rsidR="00381229" w:rsidRPr="00381229">
        <w:rPr>
          <w:lang w:val="en-US"/>
        </w:rPr>
        <w:t>NO</w:t>
      </w:r>
      <w:r w:rsidR="008C7D35">
        <w:rPr>
          <w:lang w:val="en-US"/>
        </w:rPr>
        <w:t xml:space="preserve"> extensively</w:t>
      </w:r>
      <w:r w:rsidR="00381229" w:rsidRPr="00381229">
        <w:rPr>
          <w:lang w:val="en-US"/>
        </w:rPr>
        <w:t xml:space="preserve">. For example, it has been shown that </w:t>
      </w:r>
      <w:r w:rsidR="00624E16">
        <w:rPr>
          <w:lang w:val="en-US"/>
        </w:rPr>
        <w:t>the</w:t>
      </w:r>
      <w:r w:rsidR="00381229" w:rsidRPr="00381229">
        <w:rPr>
          <w:lang w:val="en-US"/>
        </w:rPr>
        <w:t xml:space="preserve"> dismutation</w:t>
      </w:r>
      <w:r w:rsidR="00624E16">
        <w:rPr>
          <w:lang w:val="en-US"/>
        </w:rPr>
        <w:t xml:space="preserve"> rate</w:t>
      </w:r>
      <w:r w:rsidR="00381229" w:rsidRPr="00381229">
        <w:rPr>
          <w:lang w:val="en-US"/>
        </w:rPr>
        <w:t xml:space="preserve"> of superoxide anion was 3 times slower than its reaction with NO to form </w:t>
      </w:r>
      <w:proofErr w:type="spellStart"/>
      <w:r w:rsidR="00381229" w:rsidRPr="00381229">
        <w:rPr>
          <w:lang w:val="en-US"/>
        </w:rPr>
        <w:t>peroxynitrite</w:t>
      </w:r>
      <w:proofErr w:type="spellEnd"/>
      <w:r w:rsidR="00381229" w:rsidRPr="00381229">
        <w:rPr>
          <w:lang w:val="en-US"/>
        </w:rPr>
        <w:t xml:space="preserve"> ion (6.7x109 mol/L-</w:t>
      </w:r>
      <w:proofErr w:type="gramStart"/>
      <w:r w:rsidR="00381229" w:rsidRPr="00381229">
        <w:rPr>
          <w:lang w:val="en-US"/>
        </w:rPr>
        <w:t>1.s</w:t>
      </w:r>
      <w:proofErr w:type="gramEnd"/>
      <w:r w:rsidR="00381229" w:rsidRPr="00381229">
        <w:rPr>
          <w:lang w:val="en-US"/>
        </w:rPr>
        <w:t xml:space="preserve">-1)(Thomson </w:t>
      </w:r>
      <w:r w:rsidR="00381229" w:rsidRPr="003732C6">
        <w:rPr>
          <w:i/>
          <w:iCs/>
          <w:lang w:val="en-US"/>
        </w:rPr>
        <w:t>et al.,</w:t>
      </w:r>
      <w:r w:rsidR="00381229" w:rsidRPr="00381229">
        <w:rPr>
          <w:lang w:val="en-US"/>
        </w:rPr>
        <w:t xml:space="preserve"> 1995). Moreover, </w:t>
      </w:r>
      <w:proofErr w:type="spellStart"/>
      <w:r w:rsidR="00381229" w:rsidRPr="00381229">
        <w:rPr>
          <w:lang w:val="en-US"/>
        </w:rPr>
        <w:t>eNOS</w:t>
      </w:r>
      <w:proofErr w:type="spellEnd"/>
      <w:r w:rsidR="00381229" w:rsidRPr="00381229">
        <w:rPr>
          <w:lang w:val="en-US"/>
        </w:rPr>
        <w:t xml:space="preserve"> </w:t>
      </w:r>
      <w:r w:rsidR="00624E16">
        <w:rPr>
          <w:lang w:val="en-US"/>
        </w:rPr>
        <w:t xml:space="preserve">uncoupling </w:t>
      </w:r>
      <w:r w:rsidR="00381229" w:rsidRPr="00381229">
        <w:rPr>
          <w:lang w:val="en-US"/>
        </w:rPr>
        <w:t xml:space="preserve">implies both a </w:t>
      </w:r>
      <w:r w:rsidR="00624E16">
        <w:rPr>
          <w:lang w:val="en-US"/>
        </w:rPr>
        <w:t>decrease in</w:t>
      </w:r>
      <w:r w:rsidR="00381229" w:rsidRPr="00381229">
        <w:rPr>
          <w:lang w:val="en-US"/>
        </w:rPr>
        <w:t xml:space="preserve"> NO </w:t>
      </w:r>
      <w:r w:rsidR="000B62C6">
        <w:rPr>
          <w:lang w:val="en-US"/>
        </w:rPr>
        <w:t xml:space="preserve">synthesis </w:t>
      </w:r>
      <w:r w:rsidR="00624E16">
        <w:rPr>
          <w:lang w:val="en-US"/>
        </w:rPr>
        <w:t xml:space="preserve">but also </w:t>
      </w:r>
      <w:r w:rsidR="00381229" w:rsidRPr="00381229">
        <w:rPr>
          <w:lang w:val="en-US"/>
        </w:rPr>
        <w:t>superoxide anion</w:t>
      </w:r>
      <w:r w:rsidR="000B62C6">
        <w:rPr>
          <w:lang w:val="en-US"/>
        </w:rPr>
        <w:t xml:space="preserve"> production</w:t>
      </w:r>
      <w:r w:rsidR="00381229" w:rsidRPr="00381229">
        <w:rPr>
          <w:lang w:val="en-US"/>
        </w:rPr>
        <w:t>, resulting from</w:t>
      </w:r>
      <w:r w:rsidR="00624E16">
        <w:rPr>
          <w:lang w:val="en-US"/>
        </w:rPr>
        <w:t xml:space="preserve"> an </w:t>
      </w:r>
      <w:r w:rsidR="000B62C6">
        <w:rPr>
          <w:lang w:val="en-US"/>
        </w:rPr>
        <w:t xml:space="preserve">impaired </w:t>
      </w:r>
      <w:r w:rsidR="00381229" w:rsidRPr="00381229">
        <w:rPr>
          <w:lang w:val="en-US"/>
        </w:rPr>
        <w:t>functioning</w:t>
      </w:r>
      <w:r w:rsidR="00624E16">
        <w:rPr>
          <w:lang w:val="en-US"/>
        </w:rPr>
        <w:t>,</w:t>
      </w:r>
      <w:r w:rsidR="00381229" w:rsidRPr="00381229">
        <w:rPr>
          <w:lang w:val="en-US"/>
        </w:rPr>
        <w:t xml:space="preserve"> thus participating in maintaining this cycle.</w:t>
      </w:r>
    </w:p>
    <w:p w14:paraId="5D27CF1F" w14:textId="3667831E" w:rsidR="00381229" w:rsidRPr="00381229" w:rsidRDefault="00381229" w:rsidP="00381229">
      <w:pPr>
        <w:rPr>
          <w:lang w:val="en-US"/>
        </w:rPr>
      </w:pPr>
      <w:r w:rsidRPr="00381229">
        <w:rPr>
          <w:lang w:val="en-US"/>
        </w:rPr>
        <w:t xml:space="preserve">To date, many natural molecules have </w:t>
      </w:r>
      <w:r w:rsidR="00624E16">
        <w:rPr>
          <w:lang w:val="en-US"/>
        </w:rPr>
        <w:t>been highlighted for</w:t>
      </w:r>
      <w:r w:rsidRPr="00381229">
        <w:rPr>
          <w:lang w:val="en-US"/>
        </w:rPr>
        <w:t xml:space="preserve"> their ability to act </w:t>
      </w:r>
      <w:r w:rsidR="003732C6">
        <w:rPr>
          <w:lang w:val="en-US"/>
        </w:rPr>
        <w:t xml:space="preserve">positively on </w:t>
      </w:r>
      <w:r w:rsidRPr="00381229">
        <w:rPr>
          <w:lang w:val="en-US"/>
        </w:rPr>
        <w:t xml:space="preserve">endothelial function or more broadly on cardiovascular protection. </w:t>
      </w:r>
      <w:r w:rsidR="003732C6">
        <w:rPr>
          <w:lang w:val="en-US"/>
        </w:rPr>
        <w:t xml:space="preserve">Health claims have been evaluated and authorized by the European Commission from some of them, such as </w:t>
      </w:r>
      <w:r w:rsidRPr="00381229">
        <w:rPr>
          <w:lang w:val="en-US"/>
        </w:rPr>
        <w:t xml:space="preserve">beta-glucans, chitosan, choline, copper, docosahexaenoic acid (DHA), </w:t>
      </w:r>
      <w:proofErr w:type="spellStart"/>
      <w:r w:rsidRPr="00381229">
        <w:rPr>
          <w:lang w:val="en-US"/>
        </w:rPr>
        <w:t>eicosapentaenoic</w:t>
      </w:r>
      <w:proofErr w:type="spellEnd"/>
      <w:r w:rsidRPr="00381229">
        <w:rPr>
          <w:lang w:val="en-US"/>
        </w:rPr>
        <w:t xml:space="preserve"> acid (EPA), alpha-linolenic acid (ALA), mono- and polyunsaturated fatty acids (PUFA), manganese, oleic acid, selenium, thiamine, ascorbic acid, folate, tocopherols, zinc... (Regulation No. 432/2012, May 16, 2012)</w:t>
      </w:r>
    </w:p>
    <w:p w14:paraId="5B41C548" w14:textId="77777777" w:rsidR="00381229" w:rsidRPr="00381229" w:rsidRDefault="00381229" w:rsidP="00381229">
      <w:pPr>
        <w:rPr>
          <w:lang w:val="en-US"/>
        </w:rPr>
      </w:pPr>
    </w:p>
    <w:p w14:paraId="053A4003" w14:textId="1C3AA2A3" w:rsidR="00381229" w:rsidRPr="00381229" w:rsidRDefault="00381229" w:rsidP="00381229">
      <w:pPr>
        <w:rPr>
          <w:lang w:val="en-US"/>
        </w:rPr>
      </w:pPr>
      <w:r w:rsidRPr="00381229">
        <w:rPr>
          <w:lang w:val="en-US"/>
        </w:rPr>
        <w:t xml:space="preserve">Some microalgae species </w:t>
      </w:r>
      <w:r w:rsidR="00E4259F">
        <w:rPr>
          <w:lang w:val="en-US"/>
        </w:rPr>
        <w:t xml:space="preserve">contain </w:t>
      </w:r>
      <w:r w:rsidRPr="00381229">
        <w:rPr>
          <w:lang w:val="en-US"/>
        </w:rPr>
        <w:t xml:space="preserve">particularly high levels of some of these compounds (Wang </w:t>
      </w:r>
      <w:r w:rsidRPr="003732C6">
        <w:rPr>
          <w:i/>
          <w:iCs/>
          <w:lang w:val="en-US"/>
        </w:rPr>
        <w:t>et al</w:t>
      </w:r>
      <w:r w:rsidRPr="00381229">
        <w:rPr>
          <w:lang w:val="en-US"/>
        </w:rPr>
        <w:t xml:space="preserve">., 2021; Ma </w:t>
      </w:r>
      <w:r w:rsidRPr="003732C6">
        <w:rPr>
          <w:i/>
          <w:iCs/>
          <w:lang w:val="en-US"/>
        </w:rPr>
        <w:t>et al.,</w:t>
      </w:r>
      <w:r w:rsidRPr="00381229">
        <w:rPr>
          <w:lang w:val="en-US"/>
        </w:rPr>
        <w:t xml:space="preserve"> 2016). In a context of </w:t>
      </w:r>
      <w:r w:rsidR="00E4259F">
        <w:rPr>
          <w:lang w:val="en-US"/>
        </w:rPr>
        <w:t xml:space="preserve">food resources </w:t>
      </w:r>
      <w:r w:rsidRPr="00381229">
        <w:rPr>
          <w:lang w:val="en-US"/>
        </w:rPr>
        <w:t>scarcity, they constitute new sustainable sources.</w:t>
      </w:r>
    </w:p>
    <w:p w14:paraId="26B6794D" w14:textId="1C522750" w:rsidR="00381229" w:rsidRPr="00381229" w:rsidRDefault="00381229" w:rsidP="00381229">
      <w:pPr>
        <w:rPr>
          <w:lang w:val="en-US"/>
        </w:rPr>
      </w:pPr>
      <w:r w:rsidRPr="00381229">
        <w:rPr>
          <w:lang w:val="en-US"/>
        </w:rPr>
        <w:t xml:space="preserve">The implementation of a new dietary strategy could therefore participate in the maintenance of </w:t>
      </w:r>
      <w:r w:rsidR="000B62C6">
        <w:rPr>
          <w:lang w:val="en-US"/>
        </w:rPr>
        <w:t xml:space="preserve">a </w:t>
      </w:r>
      <w:r w:rsidRPr="00381229">
        <w:rPr>
          <w:lang w:val="en-US"/>
        </w:rPr>
        <w:t xml:space="preserve">normal endothelial function, to prevent the initiation of atherosclerotic lesions. </w:t>
      </w:r>
    </w:p>
    <w:p w14:paraId="41583A04" w14:textId="77777777" w:rsidR="00381229" w:rsidRPr="00381229" w:rsidRDefault="00381229" w:rsidP="00381229">
      <w:pPr>
        <w:rPr>
          <w:lang w:val="en-US"/>
        </w:rPr>
      </w:pPr>
    </w:p>
    <w:p w14:paraId="70B68A62" w14:textId="6C03358A" w:rsidR="00381229" w:rsidRPr="00381229" w:rsidRDefault="00381229" w:rsidP="00381229">
      <w:pPr>
        <w:rPr>
          <w:lang w:val="en-US"/>
        </w:rPr>
      </w:pPr>
      <w:r w:rsidRPr="00381229">
        <w:rPr>
          <w:lang w:val="en-US"/>
        </w:rPr>
        <w:t xml:space="preserve">Objectives: The objective of this internship will be to </w:t>
      </w:r>
      <w:r w:rsidR="008C7D35">
        <w:rPr>
          <w:lang w:val="en-US"/>
        </w:rPr>
        <w:t>assess</w:t>
      </w:r>
      <w:r w:rsidRPr="00381229">
        <w:rPr>
          <w:lang w:val="en-US"/>
        </w:rPr>
        <w:t xml:space="preserve"> the activity of microalgae extracts on endothelial function </w:t>
      </w:r>
      <w:r w:rsidR="008C7D35">
        <w:rPr>
          <w:lang w:val="en-US"/>
        </w:rPr>
        <w:t xml:space="preserve">by using </w:t>
      </w:r>
      <w:r w:rsidRPr="00381229">
        <w:rPr>
          <w:lang w:val="en-US"/>
        </w:rPr>
        <w:t>a human endothelial cell model (H</w:t>
      </w:r>
      <w:r w:rsidRPr="00E4259F">
        <w:rPr>
          <w:lang w:val="en-US"/>
        </w:rPr>
        <w:t xml:space="preserve">UVECs). </w:t>
      </w:r>
      <w:r w:rsidR="00E4259F" w:rsidRPr="00E4259F">
        <w:rPr>
          <w:lang w:val="en-US"/>
        </w:rPr>
        <w:t>Various</w:t>
      </w:r>
      <w:r w:rsidRPr="00E4259F">
        <w:rPr>
          <w:lang w:val="en-US"/>
        </w:rPr>
        <w:t xml:space="preserve"> oxidative stresses (H</w:t>
      </w:r>
      <w:r w:rsidRPr="00E4259F">
        <w:rPr>
          <w:vertAlign w:val="subscript"/>
          <w:lang w:val="en-US"/>
        </w:rPr>
        <w:t>2</w:t>
      </w:r>
      <w:r w:rsidRPr="00E4259F">
        <w:rPr>
          <w:lang w:val="en-US"/>
        </w:rPr>
        <w:t>O</w:t>
      </w:r>
      <w:r w:rsidRPr="00E4259F">
        <w:rPr>
          <w:vertAlign w:val="subscript"/>
          <w:lang w:val="en-US"/>
        </w:rPr>
        <w:t>2</w:t>
      </w:r>
      <w:r w:rsidRPr="00E4259F">
        <w:rPr>
          <w:lang w:val="en-US"/>
        </w:rPr>
        <w:t xml:space="preserve">, </w:t>
      </w:r>
      <w:proofErr w:type="spellStart"/>
      <w:r w:rsidRPr="00E4259F">
        <w:rPr>
          <w:lang w:val="en-US"/>
        </w:rPr>
        <w:t>LDLox</w:t>
      </w:r>
      <w:proofErr w:type="spellEnd"/>
      <w:r w:rsidRPr="00E4259F">
        <w:rPr>
          <w:lang w:val="en-US"/>
        </w:rPr>
        <w:t xml:space="preserve">) will be applied on endothelial cells and the </w:t>
      </w:r>
      <w:r w:rsidR="00E4259F" w:rsidRPr="00E4259F">
        <w:rPr>
          <w:lang w:val="en-US"/>
        </w:rPr>
        <w:t xml:space="preserve">different </w:t>
      </w:r>
      <w:r w:rsidRPr="00E4259F">
        <w:rPr>
          <w:lang w:val="en-US"/>
        </w:rPr>
        <w:t xml:space="preserve">metabolic pathways involved in the protection mechanisms will be </w:t>
      </w:r>
      <w:r w:rsidR="00E4259F" w:rsidRPr="00E4259F">
        <w:rPr>
          <w:lang w:val="en-US"/>
        </w:rPr>
        <w:t>evidenced</w:t>
      </w:r>
      <w:r w:rsidRPr="00E4259F">
        <w:rPr>
          <w:lang w:val="en-US"/>
        </w:rPr>
        <w:t xml:space="preserve">. The role of mitochondrial function in the balance of endothelial function </w:t>
      </w:r>
      <w:r w:rsidR="008C7D35" w:rsidRPr="00E4259F">
        <w:rPr>
          <w:lang w:val="en-US"/>
        </w:rPr>
        <w:t>might</w:t>
      </w:r>
      <w:r w:rsidRPr="00E4259F">
        <w:rPr>
          <w:lang w:val="en-US"/>
        </w:rPr>
        <w:t xml:space="preserve"> </w:t>
      </w:r>
      <w:r w:rsidR="00E4259F" w:rsidRPr="00E4259F">
        <w:rPr>
          <w:lang w:val="en-US"/>
        </w:rPr>
        <w:t xml:space="preserve">be </w:t>
      </w:r>
      <w:r w:rsidR="00FF1AE3">
        <w:rPr>
          <w:lang w:val="en-US"/>
        </w:rPr>
        <w:t xml:space="preserve">further </w:t>
      </w:r>
      <w:r w:rsidR="00E4259F" w:rsidRPr="00E4259F">
        <w:rPr>
          <w:lang w:val="en-US"/>
        </w:rPr>
        <w:t>identified</w:t>
      </w:r>
      <w:r w:rsidRPr="00E4259F">
        <w:rPr>
          <w:lang w:val="en-US"/>
        </w:rPr>
        <w:t>.</w:t>
      </w:r>
    </w:p>
    <w:p w14:paraId="25E7D720" w14:textId="77777777" w:rsidR="00381229" w:rsidRPr="00381229" w:rsidRDefault="00381229" w:rsidP="00381229">
      <w:pPr>
        <w:rPr>
          <w:lang w:val="en-US"/>
        </w:rPr>
      </w:pPr>
    </w:p>
    <w:p w14:paraId="4A34B47A" w14:textId="28586886" w:rsidR="00381229" w:rsidRPr="00381229" w:rsidRDefault="00381229" w:rsidP="00381229">
      <w:pPr>
        <w:rPr>
          <w:lang w:val="en-US"/>
        </w:rPr>
      </w:pPr>
      <w:r w:rsidRPr="00381229">
        <w:rPr>
          <w:lang w:val="en-US"/>
        </w:rPr>
        <w:t xml:space="preserve">Techniques used: Cell culture (HUVEC), use of fluorescent probes, cell death tests, Elisa immunological tests, Western Blot, </w:t>
      </w:r>
      <w:r w:rsidR="003732C6" w:rsidRPr="00381229">
        <w:rPr>
          <w:lang w:val="en-US"/>
        </w:rPr>
        <w:t>epifluorescence</w:t>
      </w:r>
      <w:r w:rsidRPr="00381229">
        <w:rPr>
          <w:lang w:val="en-US"/>
        </w:rPr>
        <w:t xml:space="preserve"> and confocal microscopy, in-vitro digestion, statistics</w:t>
      </w:r>
      <w:r w:rsidR="003732C6">
        <w:rPr>
          <w:lang w:val="en-US"/>
        </w:rPr>
        <w:t>.</w:t>
      </w:r>
    </w:p>
    <w:p w14:paraId="62FC7B98" w14:textId="77777777" w:rsidR="00381229" w:rsidRPr="00381229" w:rsidRDefault="00381229" w:rsidP="00381229">
      <w:pPr>
        <w:rPr>
          <w:lang w:val="en-US"/>
        </w:rPr>
      </w:pPr>
    </w:p>
    <w:p w14:paraId="0B1E56CE" w14:textId="408C0A24" w:rsidR="00381229" w:rsidRPr="00381229" w:rsidRDefault="00381229" w:rsidP="00381229">
      <w:pPr>
        <w:rPr>
          <w:lang w:val="en-US"/>
        </w:rPr>
      </w:pPr>
      <w:r w:rsidRPr="00381229">
        <w:rPr>
          <w:lang w:val="en-US"/>
        </w:rPr>
        <w:t xml:space="preserve">Prerequisites: fluency in scientific English, knowledge of cell biology, human </w:t>
      </w:r>
      <w:r w:rsidR="00E4259F" w:rsidRPr="00381229">
        <w:rPr>
          <w:lang w:val="en-US"/>
        </w:rPr>
        <w:t>physiology,</w:t>
      </w:r>
      <w:r w:rsidRPr="00381229">
        <w:rPr>
          <w:lang w:val="en-US"/>
        </w:rPr>
        <w:t xml:space="preserve"> and biochemistry</w:t>
      </w:r>
    </w:p>
    <w:p w14:paraId="6F3CC982" w14:textId="70242AB7" w:rsidR="00381229" w:rsidRPr="004B6352" w:rsidRDefault="00381229" w:rsidP="00381229">
      <w:pPr>
        <w:rPr>
          <w:lang w:val="en-US"/>
        </w:rPr>
      </w:pPr>
    </w:p>
    <w:sectPr w:rsidR="00381229" w:rsidRPr="004B63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D77"/>
    <w:rsid w:val="00036161"/>
    <w:rsid w:val="00073E7D"/>
    <w:rsid w:val="00082E65"/>
    <w:rsid w:val="000B62C6"/>
    <w:rsid w:val="000D05F3"/>
    <w:rsid w:val="00112412"/>
    <w:rsid w:val="002075FA"/>
    <w:rsid w:val="002720E1"/>
    <w:rsid w:val="002C60AC"/>
    <w:rsid w:val="003732C6"/>
    <w:rsid w:val="00374F75"/>
    <w:rsid w:val="00381229"/>
    <w:rsid w:val="003B3E07"/>
    <w:rsid w:val="003F3917"/>
    <w:rsid w:val="004704B7"/>
    <w:rsid w:val="00476BC4"/>
    <w:rsid w:val="004B6352"/>
    <w:rsid w:val="0051686A"/>
    <w:rsid w:val="0052470A"/>
    <w:rsid w:val="0053164D"/>
    <w:rsid w:val="005A5C52"/>
    <w:rsid w:val="005B2EA8"/>
    <w:rsid w:val="005C33EB"/>
    <w:rsid w:val="005D147D"/>
    <w:rsid w:val="006018D3"/>
    <w:rsid w:val="00624E16"/>
    <w:rsid w:val="00642AEE"/>
    <w:rsid w:val="0066251F"/>
    <w:rsid w:val="006D1E84"/>
    <w:rsid w:val="006D3FEA"/>
    <w:rsid w:val="007227C6"/>
    <w:rsid w:val="00765D51"/>
    <w:rsid w:val="0079387B"/>
    <w:rsid w:val="007B2423"/>
    <w:rsid w:val="007C2D77"/>
    <w:rsid w:val="007D1A1D"/>
    <w:rsid w:val="007D4A35"/>
    <w:rsid w:val="0084006A"/>
    <w:rsid w:val="00852672"/>
    <w:rsid w:val="0088439D"/>
    <w:rsid w:val="008964A0"/>
    <w:rsid w:val="008C7D35"/>
    <w:rsid w:val="008F2AFC"/>
    <w:rsid w:val="00901E70"/>
    <w:rsid w:val="00951D22"/>
    <w:rsid w:val="0095797B"/>
    <w:rsid w:val="00982429"/>
    <w:rsid w:val="009B5479"/>
    <w:rsid w:val="009C1E14"/>
    <w:rsid w:val="009D483D"/>
    <w:rsid w:val="00A148AE"/>
    <w:rsid w:val="00A31A47"/>
    <w:rsid w:val="00A74A79"/>
    <w:rsid w:val="00AB47A2"/>
    <w:rsid w:val="00AC2AAA"/>
    <w:rsid w:val="00AE4EB2"/>
    <w:rsid w:val="00AF1EB9"/>
    <w:rsid w:val="00C16D88"/>
    <w:rsid w:val="00CA4FF3"/>
    <w:rsid w:val="00CA5696"/>
    <w:rsid w:val="00D07F04"/>
    <w:rsid w:val="00D27984"/>
    <w:rsid w:val="00D565A2"/>
    <w:rsid w:val="00D67B8E"/>
    <w:rsid w:val="00DC43BF"/>
    <w:rsid w:val="00DD6574"/>
    <w:rsid w:val="00E10BE9"/>
    <w:rsid w:val="00E27FA7"/>
    <w:rsid w:val="00E4259F"/>
    <w:rsid w:val="00F135DD"/>
    <w:rsid w:val="00F31CC6"/>
    <w:rsid w:val="00F6141D"/>
    <w:rsid w:val="00FD26B8"/>
    <w:rsid w:val="00FD6F8D"/>
    <w:rsid w:val="00FE3C62"/>
    <w:rsid w:val="00FF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DDDD6"/>
  <w15:chartTrackingRefBased/>
  <w15:docId w15:val="{74F8E568-5A27-4C4A-8560-FA21F7C88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20E1"/>
    <w:pPr>
      <w:jc w:val="both"/>
    </w:pPr>
    <w:rPr>
      <w:rFonts w:asciiTheme="majorHAnsi" w:hAnsiTheme="majorHAns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6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1018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Petit</dc:creator>
  <cp:keywords/>
  <dc:description/>
  <cp:lastModifiedBy>Utilisateur Windows</cp:lastModifiedBy>
  <cp:revision>2</cp:revision>
  <dcterms:created xsi:type="dcterms:W3CDTF">2022-06-13T14:02:00Z</dcterms:created>
  <dcterms:modified xsi:type="dcterms:W3CDTF">2022-06-13T14:02:00Z</dcterms:modified>
</cp:coreProperties>
</file>