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A59" w:rsidRDefault="00615A59" w:rsidP="0061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1"/>
          <w:b/>
          <w:sz w:val="28"/>
          <w:lang w:val="en-US"/>
        </w:rPr>
      </w:pPr>
      <w:r>
        <w:rPr>
          <w:rFonts w:ascii="Calibri" w:hAnsi="Calibri" w:cs="Calibri"/>
          <w:b/>
          <w:noProof/>
          <w:color w:val="000000"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3672205</wp:posOffset>
            </wp:positionH>
            <wp:positionV relativeFrom="paragraph">
              <wp:posOffset>-561340</wp:posOffset>
            </wp:positionV>
            <wp:extent cx="2121535" cy="5588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-INRAE_Quadri-[HD]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535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noProof/>
          <w:color w:val="000000"/>
          <w:sz w:val="28"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-537845</wp:posOffset>
            </wp:positionV>
            <wp:extent cx="2496807" cy="53530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vignon_universite_CMJN-horizontal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807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5A59" w:rsidRDefault="00615A59" w:rsidP="0061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1"/>
          <w:b/>
          <w:sz w:val="28"/>
          <w:lang w:val="en-US"/>
        </w:rPr>
      </w:pPr>
    </w:p>
    <w:p w:rsidR="00615A59" w:rsidRPr="005C2E5D" w:rsidRDefault="00615A59" w:rsidP="0061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1"/>
          <w:b/>
          <w:sz w:val="32"/>
          <w:lang w:val="en-US"/>
        </w:rPr>
      </w:pPr>
      <w:r w:rsidRPr="005C2E5D">
        <w:rPr>
          <w:rStyle w:val="fontstyle21"/>
          <w:b/>
          <w:sz w:val="32"/>
          <w:lang w:val="en-US"/>
        </w:rPr>
        <w:t>Internship offer at Master 2 or engineer level (duration 6 months)</w:t>
      </w:r>
    </w:p>
    <w:p w:rsidR="00615A59" w:rsidRPr="00615A59" w:rsidRDefault="00615A59" w:rsidP="00615A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1"/>
          <w:b/>
          <w:sz w:val="28"/>
          <w:lang w:val="en-US"/>
        </w:rPr>
      </w:pPr>
    </w:p>
    <w:p w:rsidR="00615A59" w:rsidRPr="00615A59" w:rsidRDefault="00615A59" w:rsidP="005C2E5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fontstyle21"/>
          <w:b/>
          <w:lang w:val="en-US"/>
        </w:rPr>
      </w:pPr>
      <w:r w:rsidRPr="00615A59">
        <w:rPr>
          <w:rStyle w:val="fontstyle21"/>
          <w:b/>
          <w:lang w:val="en-US"/>
        </w:rPr>
        <w:t>Analysis of phenolic compounds of plants of interest for a triple benefit in</w:t>
      </w:r>
      <w:r w:rsidR="00393418">
        <w:rPr>
          <w:rStyle w:val="fontstyle21"/>
          <w:b/>
          <w:lang w:val="en-US"/>
        </w:rPr>
        <w:t xml:space="preserve"> </w:t>
      </w:r>
      <w:r w:rsidRPr="00615A59">
        <w:rPr>
          <w:rStyle w:val="fontstyle21"/>
          <w:b/>
          <w:lang w:val="en-US"/>
        </w:rPr>
        <w:t>ruminant feed (animal health, human health and the environment)</w:t>
      </w:r>
    </w:p>
    <w:p w:rsidR="00720004" w:rsidRPr="00615A59" w:rsidRDefault="00720004">
      <w:pPr>
        <w:rPr>
          <w:rStyle w:val="fontstyle21"/>
          <w:lang w:val="en-US"/>
        </w:rPr>
      </w:pP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b/>
          <w:lang w:val="en-US" w:eastAsia="en-US"/>
        </w:rPr>
      </w:pPr>
      <w:r w:rsidRPr="00393418">
        <w:rPr>
          <w:rStyle w:val="fontstyle21"/>
          <w:rFonts w:eastAsiaTheme="minorHAnsi"/>
          <w:b/>
          <w:lang w:val="en-US" w:eastAsia="en-US"/>
        </w:rPr>
        <w:t>Context</w:t>
      </w:r>
    </w:p>
    <w:p w:rsidR="00615A59" w:rsidRPr="00615A59" w:rsidRDefault="00615A59" w:rsidP="00393418">
      <w:pPr>
        <w:pStyle w:val="PrformatHTML"/>
        <w:jc w:val="both"/>
        <w:rPr>
          <w:rStyle w:val="fontstyle21"/>
          <w:rFonts w:eastAsiaTheme="minorHAnsi"/>
          <w:lang w:val="en-US" w:eastAsia="en-US"/>
        </w:rPr>
      </w:pPr>
      <w:r w:rsidRPr="00615A59">
        <w:rPr>
          <w:rStyle w:val="fontstyle21"/>
          <w:rFonts w:eastAsiaTheme="minorHAnsi"/>
          <w:lang w:val="en-US" w:eastAsia="en-US"/>
        </w:rPr>
        <w:t xml:space="preserve">This internship is part of a collaborative and multidisciplinary project funded by INRAE. </w:t>
      </w:r>
      <w:r w:rsidRPr="00393418">
        <w:rPr>
          <w:rStyle w:val="fontstyle21"/>
          <w:rFonts w:eastAsiaTheme="minorHAnsi"/>
          <w:lang w:val="en-US" w:eastAsia="en-US"/>
        </w:rPr>
        <w:t>His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 xml:space="preserve">primary objective is to establish the proof of concept that the introduction of a selection of plant </w:t>
      </w:r>
      <w:r w:rsidR="008F0A2F" w:rsidRPr="00615A59">
        <w:rPr>
          <w:rStyle w:val="fontstyle21"/>
          <w:rFonts w:eastAsiaTheme="minorHAnsi"/>
          <w:lang w:val="en-US" w:eastAsia="en-US"/>
        </w:rPr>
        <w:t>extracts</w:t>
      </w:r>
      <w:r w:rsidR="008F0A2F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containing a variety of active ingredients in ruminant feed may help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285941">
        <w:rPr>
          <w:rStyle w:val="fontstyle21"/>
          <w:rFonts w:eastAsiaTheme="minorHAnsi"/>
          <w:lang w:val="en-US" w:eastAsia="en-US"/>
        </w:rPr>
        <w:t xml:space="preserve">simultaneously on 1) the oxidative stress inducing pathologies in animals, 2) the emission of </w:t>
      </w:r>
      <w:r w:rsidRPr="00615A59">
        <w:rPr>
          <w:rStyle w:val="fontstyle21"/>
          <w:rFonts w:eastAsiaTheme="minorHAnsi"/>
          <w:lang w:val="en-US" w:eastAsia="en-US"/>
        </w:rPr>
        <w:t xml:space="preserve">greenhouse </w:t>
      </w:r>
      <w:r w:rsidR="008F0A2F" w:rsidRPr="00285941">
        <w:rPr>
          <w:rStyle w:val="fontstyle21"/>
          <w:rFonts w:eastAsiaTheme="minorHAnsi"/>
          <w:lang w:val="en-US" w:eastAsia="en-US"/>
        </w:rPr>
        <w:t>gas</w:t>
      </w:r>
      <w:r w:rsidR="008F0A2F">
        <w:rPr>
          <w:rStyle w:val="fontstyle21"/>
          <w:rFonts w:eastAsiaTheme="minorHAnsi"/>
          <w:lang w:val="en-US" w:eastAsia="en-US"/>
        </w:rPr>
        <w:t xml:space="preserve">es </w:t>
      </w:r>
      <w:r w:rsidRPr="00615A59">
        <w:rPr>
          <w:rStyle w:val="fontstyle21"/>
          <w:rFonts w:eastAsiaTheme="minorHAnsi"/>
          <w:lang w:val="en-US" w:eastAsia="en-US"/>
        </w:rPr>
        <w:t>(GHG) during rumination by animals and 3) the risk of colorectal cancer in humans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consuming the meat of this animal (One Health approach).</w:t>
      </w:r>
    </w:p>
    <w:p w:rsidR="00615A59" w:rsidRPr="00615A59" w:rsidRDefault="00615A59" w:rsidP="00615A59">
      <w:pPr>
        <w:rPr>
          <w:rStyle w:val="fontstyle21"/>
          <w:lang w:val="en-US"/>
        </w:rPr>
      </w:pP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b/>
          <w:lang w:val="en-US" w:eastAsia="en-US"/>
        </w:rPr>
      </w:pPr>
      <w:r w:rsidRPr="00615A59">
        <w:rPr>
          <w:rStyle w:val="fontstyle21"/>
          <w:rFonts w:eastAsiaTheme="minorHAnsi"/>
          <w:b/>
          <w:lang w:val="en-US" w:eastAsia="en-US"/>
        </w:rPr>
        <w:t>Goals</w:t>
      </w:r>
    </w:p>
    <w:p w:rsidR="00615A59" w:rsidRPr="00285941" w:rsidRDefault="00615A59" w:rsidP="00393418">
      <w:pPr>
        <w:pStyle w:val="PrformatHTML"/>
        <w:jc w:val="both"/>
        <w:rPr>
          <w:rStyle w:val="fontstyle21"/>
          <w:rFonts w:eastAsiaTheme="minorHAnsi"/>
          <w:lang w:val="en-US" w:eastAsia="en-US"/>
        </w:rPr>
      </w:pPr>
      <w:r w:rsidRPr="00615A59">
        <w:rPr>
          <w:rStyle w:val="fontstyle21"/>
          <w:rFonts w:eastAsiaTheme="minorHAnsi"/>
          <w:lang w:val="en-US" w:eastAsia="en-US"/>
        </w:rPr>
        <w:t>The main objective for the SQPOV Unit is to measure the antioxidant capacity of around thirty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285941">
        <w:rPr>
          <w:rStyle w:val="fontstyle21"/>
          <w:rFonts w:eastAsiaTheme="minorHAnsi"/>
          <w:lang w:val="en-US" w:eastAsia="en-US"/>
        </w:rPr>
        <w:t>plants and plant extracts selected by the project partners for their potential to exercise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 xml:space="preserve">the benefits 1) and 3) described above. </w:t>
      </w:r>
      <w:r w:rsidRPr="00393418">
        <w:rPr>
          <w:rStyle w:val="fontstyle21"/>
          <w:rFonts w:eastAsiaTheme="minorHAnsi"/>
          <w:lang w:val="en-US" w:eastAsia="en-US"/>
        </w:rPr>
        <w:t>The most active extracts will be incorporated into a diet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base and incubated in fermenters with ruminal fluid under conditions simulating rumination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 xml:space="preserve">to assess their potential to modulate GHG emissions. </w:t>
      </w:r>
      <w:r w:rsidR="008F0A2F">
        <w:rPr>
          <w:rStyle w:val="fontstyle21"/>
          <w:rFonts w:eastAsiaTheme="minorHAnsi"/>
          <w:lang w:val="en-US" w:eastAsia="en-US"/>
        </w:rPr>
        <w:t>The m</w:t>
      </w:r>
      <w:r w:rsidRPr="00393418">
        <w:rPr>
          <w:rStyle w:val="fontstyle21"/>
          <w:rFonts w:eastAsiaTheme="minorHAnsi"/>
          <w:lang w:val="en-US" w:eastAsia="en-US"/>
        </w:rPr>
        <w:t>onitoring of phenolic compounds during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fermentation will provide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information on their stability under these particular conditions of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285941">
        <w:rPr>
          <w:rStyle w:val="fontstyle21"/>
          <w:rFonts w:eastAsiaTheme="minorHAnsi"/>
          <w:lang w:val="en-US" w:eastAsia="en-US"/>
        </w:rPr>
        <w:t xml:space="preserve">digestion and their </w:t>
      </w:r>
      <w:proofErr w:type="spellStart"/>
      <w:r w:rsidRPr="00285941">
        <w:rPr>
          <w:rStyle w:val="fontstyle21"/>
          <w:rFonts w:eastAsiaTheme="minorHAnsi"/>
          <w:lang w:val="en-US" w:eastAsia="en-US"/>
        </w:rPr>
        <w:t>metabolis</w:t>
      </w:r>
      <w:r w:rsidR="008F0A2F">
        <w:rPr>
          <w:rStyle w:val="fontstyle21"/>
          <w:rFonts w:eastAsiaTheme="minorHAnsi"/>
          <w:lang w:val="en-US" w:eastAsia="en-US"/>
        </w:rPr>
        <w:t>ation</w:t>
      </w:r>
      <w:proofErr w:type="spellEnd"/>
      <w:r w:rsidRPr="00285941">
        <w:rPr>
          <w:rStyle w:val="fontstyle21"/>
          <w:rFonts w:eastAsiaTheme="minorHAnsi"/>
          <w:lang w:val="en-US" w:eastAsia="en-US"/>
        </w:rPr>
        <w:t xml:space="preserve"> by rumen microorganisms.</w:t>
      </w: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615A59">
        <w:rPr>
          <w:rStyle w:val="fontstyle21"/>
          <w:rFonts w:eastAsiaTheme="minorHAnsi"/>
          <w:lang w:val="en-US" w:eastAsia="en-US"/>
        </w:rPr>
        <w:t>In this context, the student will conduct various activities including: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615A59">
        <w:rPr>
          <w:rStyle w:val="fontstyle21"/>
          <w:rFonts w:eastAsiaTheme="minorHAnsi"/>
          <w:lang w:val="en-US" w:eastAsia="en-US"/>
        </w:rPr>
        <w:tab/>
      </w:r>
      <w:r w:rsidRPr="00393418">
        <w:rPr>
          <w:rStyle w:val="fontstyle21"/>
          <w:rFonts w:eastAsiaTheme="minorHAnsi"/>
          <w:lang w:val="en-US" w:eastAsia="en-US"/>
        </w:rPr>
        <w:t>- Bibliographic analysis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lang w:val="en-US" w:eastAsia="en-US"/>
        </w:rPr>
        <w:tab/>
        <w:t xml:space="preserve">- Implementation of a test to evaluate the antioxidant capacity </w:t>
      </w:r>
      <w:r w:rsidR="008F0A2F">
        <w:rPr>
          <w:rStyle w:val="fontstyle21"/>
          <w:rFonts w:eastAsiaTheme="minorHAnsi"/>
          <w:lang w:val="en-US" w:eastAsia="en-US"/>
        </w:rPr>
        <w:t>of</w:t>
      </w:r>
      <w:r w:rsidR="008F0A2F" w:rsidRPr="00393418">
        <w:rPr>
          <w:rStyle w:val="fontstyle21"/>
          <w:rFonts w:eastAsiaTheme="minorHAnsi"/>
          <w:lang w:val="en-US" w:eastAsia="en-US"/>
        </w:rPr>
        <w:t xml:space="preserve"> </w:t>
      </w:r>
      <w:r w:rsidRPr="00393418">
        <w:rPr>
          <w:rStyle w:val="fontstyle21"/>
          <w:rFonts w:eastAsiaTheme="minorHAnsi"/>
          <w:lang w:val="en-US" w:eastAsia="en-US"/>
        </w:rPr>
        <w:t>extracts and o</w:t>
      </w:r>
      <w:r w:rsidR="008F0A2F">
        <w:rPr>
          <w:rStyle w:val="fontstyle21"/>
          <w:rFonts w:eastAsiaTheme="minorHAnsi"/>
          <w:lang w:val="en-US" w:eastAsia="en-US"/>
        </w:rPr>
        <w:t>f</w:t>
      </w:r>
      <w:r w:rsidRPr="00393418">
        <w:rPr>
          <w:rStyle w:val="fontstyle21"/>
          <w:rFonts w:eastAsiaTheme="minorHAnsi"/>
          <w:lang w:val="en-US" w:eastAsia="en-US"/>
        </w:rPr>
        <w:tab/>
        <w:t xml:space="preserve">different </w:t>
      </w:r>
      <w:bookmarkStart w:id="0" w:name="_GoBack"/>
      <w:bookmarkEnd w:id="0"/>
      <w:r w:rsidRPr="00393418">
        <w:rPr>
          <w:rStyle w:val="fontstyle21"/>
          <w:rFonts w:eastAsiaTheme="minorHAnsi"/>
          <w:lang w:val="en-US" w:eastAsia="en-US"/>
        </w:rPr>
        <w:t>plants after preliminary extraction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lang w:val="en-US" w:eastAsia="en-US"/>
        </w:rPr>
        <w:tab/>
        <w:t>- Molecular characterization of the phenolic compounds of the extracts / plants selected by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lang w:val="en-US" w:eastAsia="en-US"/>
        </w:rPr>
        <w:tab/>
        <w:t>HPLC / DAD / MS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lang w:val="en-US" w:eastAsia="en-US"/>
        </w:rPr>
        <w:tab/>
        <w:t>- Molecular characterization of phenolic metabolites generated during fermentation by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lang w:val="en-US" w:eastAsia="en-US"/>
        </w:rPr>
        <w:tab/>
        <w:t>HPLC / DAD / MS and / or GC-MS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b/>
          <w:lang w:val="en-US" w:eastAsia="en-US"/>
        </w:rPr>
      </w:pPr>
      <w:r w:rsidRPr="00393418">
        <w:rPr>
          <w:rStyle w:val="fontstyle21"/>
          <w:rFonts w:eastAsiaTheme="minorHAnsi"/>
          <w:b/>
          <w:lang w:val="en-US" w:eastAsia="en-US"/>
        </w:rPr>
        <w:t>Required skills</w:t>
      </w: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615A59">
        <w:rPr>
          <w:rStyle w:val="fontstyle21"/>
          <w:rFonts w:eastAsiaTheme="minorHAnsi"/>
          <w:lang w:val="en-US" w:eastAsia="en-US"/>
        </w:rPr>
        <w:t>The candidate will be in bac + 5 training in chemistry / biochemistry / biology / food science with</w:t>
      </w:r>
      <w:r w:rsidR="00393418">
        <w:rPr>
          <w:rStyle w:val="fontstyle21"/>
          <w:rFonts w:eastAsiaTheme="minorHAnsi"/>
          <w:lang w:val="en-US" w:eastAsia="en-US"/>
        </w:rPr>
        <w:t xml:space="preserve"> </w:t>
      </w:r>
      <w:r w:rsidRPr="00615A59">
        <w:rPr>
          <w:rStyle w:val="fontstyle21"/>
          <w:rFonts w:eastAsiaTheme="minorHAnsi"/>
          <w:lang w:val="en-US" w:eastAsia="en-US"/>
        </w:rPr>
        <w:t>skills in analytical chemistry and / or physical chemistry.</w:t>
      </w:r>
    </w:p>
    <w:p w:rsidR="00615A59" w:rsidRPr="00615A59" w:rsidRDefault="00615A59">
      <w:pPr>
        <w:rPr>
          <w:rStyle w:val="fontstyle21"/>
          <w:lang w:val="en-US"/>
        </w:rPr>
      </w:pP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b/>
          <w:lang w:val="en-US" w:eastAsia="en-US"/>
        </w:rPr>
      </w:pPr>
      <w:r w:rsidRPr="00615A59">
        <w:rPr>
          <w:rStyle w:val="fontstyle21"/>
          <w:rFonts w:eastAsiaTheme="minorHAnsi"/>
          <w:b/>
          <w:lang w:val="en-US" w:eastAsia="en-US"/>
        </w:rPr>
        <w:t>Application (cover letter / CV / names of 2 referees) to be sent to:</w:t>
      </w: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lang w:eastAsia="en-US"/>
        </w:rPr>
      </w:pPr>
      <w:r w:rsidRPr="00615A59">
        <w:rPr>
          <w:rStyle w:val="fontstyle21"/>
          <w:rFonts w:eastAsiaTheme="minorHAnsi"/>
          <w:lang w:eastAsia="en-US"/>
        </w:rPr>
        <w:t>Dr Claire Dufour (claire.dufour@inrae.fr)</w:t>
      </w:r>
    </w:p>
    <w:p w:rsidR="00615A59" w:rsidRPr="00615A59" w:rsidRDefault="00615A59" w:rsidP="00615A59">
      <w:pPr>
        <w:pStyle w:val="PrformatHTML"/>
        <w:rPr>
          <w:rStyle w:val="fontstyle21"/>
          <w:rFonts w:eastAsiaTheme="minorHAnsi"/>
          <w:lang w:eastAsia="en-US"/>
        </w:rPr>
      </w:pPr>
      <w:r w:rsidRPr="00615A59">
        <w:rPr>
          <w:rStyle w:val="fontstyle21"/>
          <w:rFonts w:eastAsiaTheme="minorHAnsi"/>
          <w:lang w:eastAsia="en-US"/>
        </w:rPr>
        <w:t>Dr Pascale Goupy (pascale.goupy@inrae.fr)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proofErr w:type="spellStart"/>
      <w:r w:rsidRPr="00393418">
        <w:rPr>
          <w:rStyle w:val="fontstyle21"/>
          <w:rFonts w:eastAsiaTheme="minorHAnsi"/>
          <w:lang w:val="en-US" w:eastAsia="en-US"/>
        </w:rPr>
        <w:t>Mr</w:t>
      </w:r>
      <w:proofErr w:type="spellEnd"/>
      <w:r w:rsidRPr="00393418">
        <w:rPr>
          <w:rStyle w:val="fontstyle21"/>
          <w:rFonts w:eastAsiaTheme="minorHAnsi"/>
          <w:lang w:val="en-US" w:eastAsia="en-US"/>
        </w:rPr>
        <w:t xml:space="preserve"> Christian </w:t>
      </w:r>
      <w:proofErr w:type="spellStart"/>
      <w:r w:rsidRPr="00393418">
        <w:rPr>
          <w:rStyle w:val="fontstyle21"/>
          <w:rFonts w:eastAsiaTheme="minorHAnsi"/>
          <w:lang w:val="en-US" w:eastAsia="en-US"/>
        </w:rPr>
        <w:t>Ginies</w:t>
      </w:r>
      <w:proofErr w:type="spellEnd"/>
      <w:r w:rsidRPr="00393418">
        <w:rPr>
          <w:rStyle w:val="fontstyle21"/>
          <w:rFonts w:eastAsiaTheme="minorHAnsi"/>
          <w:lang w:val="en-US" w:eastAsia="en-US"/>
        </w:rPr>
        <w:t xml:space="preserve"> (christian.ginies@inrae.fr)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b/>
          <w:lang w:val="en-US" w:eastAsia="en-US"/>
        </w:rPr>
        <w:t>Internship location</w:t>
      </w:r>
      <w:r w:rsidRPr="00393418">
        <w:rPr>
          <w:rStyle w:val="fontstyle21"/>
          <w:rFonts w:eastAsiaTheme="minorHAnsi"/>
          <w:lang w:val="en-US" w:eastAsia="en-US"/>
        </w:rPr>
        <w:t>: SQPOV Unit, INRAE ​​PACA Center, Avignon</w:t>
      </w:r>
    </w:p>
    <w:p w:rsidR="00615A59" w:rsidRPr="00393418" w:rsidRDefault="00615A59" w:rsidP="00615A59">
      <w:pPr>
        <w:pStyle w:val="PrformatHTML"/>
        <w:rPr>
          <w:rStyle w:val="fontstyle21"/>
          <w:rFonts w:eastAsiaTheme="minorHAnsi"/>
          <w:lang w:val="en-US" w:eastAsia="en-US"/>
        </w:rPr>
      </w:pPr>
      <w:r w:rsidRPr="00393418">
        <w:rPr>
          <w:rStyle w:val="fontstyle21"/>
          <w:rFonts w:eastAsiaTheme="minorHAnsi"/>
          <w:b/>
          <w:lang w:val="en-US" w:eastAsia="en-US"/>
        </w:rPr>
        <w:t xml:space="preserve">Start of the </w:t>
      </w:r>
      <w:r w:rsidR="00540434" w:rsidRPr="00393418">
        <w:rPr>
          <w:rStyle w:val="fontstyle21"/>
          <w:rFonts w:eastAsiaTheme="minorHAnsi"/>
          <w:b/>
          <w:lang w:val="en-US" w:eastAsia="en-US"/>
        </w:rPr>
        <w:t>internship</w:t>
      </w:r>
      <w:r w:rsidR="00540434" w:rsidRPr="00393418">
        <w:rPr>
          <w:rStyle w:val="fontstyle21"/>
          <w:rFonts w:eastAsiaTheme="minorHAnsi"/>
          <w:lang w:val="en-US" w:eastAsia="en-US"/>
        </w:rPr>
        <w:t>:</w:t>
      </w:r>
      <w:r w:rsidRPr="00393418">
        <w:rPr>
          <w:rStyle w:val="fontstyle21"/>
          <w:rFonts w:eastAsiaTheme="minorHAnsi"/>
          <w:lang w:val="en-US" w:eastAsia="en-US"/>
        </w:rPr>
        <w:t xml:space="preserve"> ideally in January 2022</w:t>
      </w:r>
    </w:p>
    <w:p w:rsidR="00615A59" w:rsidRPr="00540434" w:rsidRDefault="00615A59" w:rsidP="00615A59">
      <w:pPr>
        <w:pStyle w:val="PrformatHTML"/>
        <w:rPr>
          <w:rFonts w:ascii="Calibri" w:eastAsiaTheme="minorHAnsi" w:hAnsi="Calibri" w:cs="Calibri"/>
          <w:color w:val="000000"/>
          <w:sz w:val="22"/>
          <w:szCs w:val="22"/>
          <w:lang w:val="en-US" w:eastAsia="en-US"/>
        </w:rPr>
      </w:pPr>
    </w:p>
    <w:sectPr w:rsidR="00615A59" w:rsidRPr="00540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A59"/>
    <w:rsid w:val="00285941"/>
    <w:rsid w:val="00393418"/>
    <w:rsid w:val="00540434"/>
    <w:rsid w:val="005C2E5D"/>
    <w:rsid w:val="00615A59"/>
    <w:rsid w:val="00720004"/>
    <w:rsid w:val="008F0A2F"/>
    <w:rsid w:val="00940552"/>
    <w:rsid w:val="00F73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16B8B-F285-40DF-A282-EA058F78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615A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15A59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615A59"/>
  </w:style>
  <w:style w:type="character" w:customStyle="1" w:styleId="fontstyle01">
    <w:name w:val="fontstyle01"/>
    <w:basedOn w:val="Policepardfaut"/>
    <w:rsid w:val="00615A59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615A59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0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6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2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7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Avignon Université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2021-11-26T07:44:00Z</dcterms:created>
  <dcterms:modified xsi:type="dcterms:W3CDTF">2021-11-26T07:44:00Z</dcterms:modified>
</cp:coreProperties>
</file>